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333C" w:rsidRDefault="00994327">
      <w:pPr>
        <w:pStyle w:val="normal0"/>
        <w:jc w:val="center"/>
        <w:rPr>
          <w:b/>
          <w:sz w:val="44"/>
          <w:szCs w:val="44"/>
        </w:rPr>
      </w:pPr>
      <w:r>
        <w:rPr>
          <w:b/>
          <w:sz w:val="44"/>
          <w:szCs w:val="44"/>
        </w:rPr>
        <w:t>MAP 2017</w:t>
      </w:r>
    </w:p>
    <w:p w:rsidR="003E333C" w:rsidRDefault="00994327">
      <w:pPr>
        <w:pStyle w:val="normal0"/>
        <w:rPr>
          <w:b/>
        </w:rPr>
      </w:pPr>
      <w:r>
        <w:rPr>
          <w:b/>
        </w:rPr>
        <w:t>Background:</w:t>
      </w:r>
    </w:p>
    <w:p w:rsidR="003E333C" w:rsidRDefault="00994327">
      <w:pPr>
        <w:pStyle w:val="normal0"/>
        <w:rPr>
          <w:b/>
        </w:rPr>
      </w:pPr>
      <w:r>
        <w:t>The MAP for 2017 enables us as an operational team to plan and oversee the mission of GWAC,</w:t>
      </w:r>
    </w:p>
    <w:p w:rsidR="003E333C" w:rsidRDefault="00994327">
      <w:pPr>
        <w:pStyle w:val="normal0"/>
        <w:numPr>
          <w:ilvl w:val="0"/>
          <w:numId w:val="4"/>
        </w:numPr>
        <w:spacing w:after="0"/>
        <w:ind w:hanging="360"/>
        <w:contextualSpacing/>
      </w:pPr>
      <w:r>
        <w:t>It better aligns operationally with the focus of how we are working as a ministry oversight team</w:t>
      </w:r>
    </w:p>
    <w:p w:rsidR="003E333C" w:rsidRDefault="00994327">
      <w:pPr>
        <w:pStyle w:val="normal0"/>
        <w:numPr>
          <w:ilvl w:val="0"/>
          <w:numId w:val="4"/>
        </w:numPr>
        <w:spacing w:after="0"/>
        <w:ind w:hanging="360"/>
        <w:contextualSpacing/>
      </w:pPr>
      <w:r>
        <w:t>It helps us keep ‘in step’ with what the Holy Spirit is leading us into.</w:t>
      </w:r>
    </w:p>
    <w:p w:rsidR="003E333C" w:rsidRDefault="00994327">
      <w:pPr>
        <w:pStyle w:val="normal0"/>
        <w:numPr>
          <w:ilvl w:val="0"/>
          <w:numId w:val="4"/>
        </w:numPr>
        <w:spacing w:after="0"/>
        <w:ind w:hanging="360"/>
        <w:contextualSpacing/>
      </w:pPr>
      <w:bookmarkStart w:id="0" w:name="_gjdgxs" w:colFirst="0" w:colLast="0"/>
      <w:bookmarkEnd w:id="0"/>
      <w:r>
        <w:t>It helps confine our intentional focus to the aspects of the mission of our church that are a priority, rather than us designing action plans that address all of the Strategic mandate</w:t>
      </w:r>
      <w:r>
        <w:t xml:space="preserve">s of our Vision 2020 document in a specified year; that is, we recognise that the focus for a specific year will NOT be on ALL of the mandates or the individual goals therein. </w:t>
      </w:r>
    </w:p>
    <w:p w:rsidR="003E333C" w:rsidRDefault="00994327">
      <w:pPr>
        <w:pStyle w:val="normal0"/>
        <w:ind w:left="360"/>
      </w:pPr>
      <w:r>
        <w:t>It is acknowledged that there are ‘bread and butter’ action plans that we addre</w:t>
      </w:r>
      <w:r>
        <w:t>ss week in week out as part of being a gathered community of disciples within the fellowship of the Anglican Church and we recognise the importance of ongoing leadership and resourcing in those areas of ministry – they are not however reflected in the annu</w:t>
      </w:r>
      <w:r>
        <w:t>al MAP because they form the fabric of who we are as a gathered community and the formal governance and compliance matters are monitored within the life of our church by independent governance processes (</w:t>
      </w:r>
      <w:proofErr w:type="spellStart"/>
      <w:r>
        <w:t>eg</w:t>
      </w:r>
      <w:proofErr w:type="spellEnd"/>
      <w:r>
        <w:t xml:space="preserve"> Governance Board Action Plan and the Vision 2020 </w:t>
      </w:r>
      <w:r>
        <w:t>Plan)</w:t>
      </w:r>
    </w:p>
    <w:p w:rsidR="003E333C" w:rsidRDefault="00994327">
      <w:pPr>
        <w:pStyle w:val="normal0"/>
        <w:rPr>
          <w:b/>
        </w:rPr>
      </w:pPr>
      <w:r>
        <w:rPr>
          <w:b/>
        </w:rPr>
        <w:t>Process:</w:t>
      </w:r>
    </w:p>
    <w:p w:rsidR="003E333C" w:rsidRDefault="00994327">
      <w:pPr>
        <w:pStyle w:val="normal0"/>
      </w:pPr>
      <w:r>
        <w:t>1. It is also important to keep our cultural values front and centre as we plan operations for the mission ahead.</w:t>
      </w:r>
    </w:p>
    <w:p w:rsidR="003E333C" w:rsidRDefault="00994327">
      <w:pPr>
        <w:pStyle w:val="normal0"/>
        <w:numPr>
          <w:ilvl w:val="0"/>
          <w:numId w:val="1"/>
        </w:numPr>
        <w:spacing w:after="0" w:line="240" w:lineRule="auto"/>
        <w:ind w:hanging="360"/>
        <w:contextualSpacing/>
      </w:pPr>
      <w:r>
        <w:rPr>
          <w:rFonts w:ascii="Arial" w:eastAsia="Arial" w:hAnsi="Arial" w:cs="Arial"/>
        </w:rPr>
        <w:t xml:space="preserve">TRANSFORMATIONAL DISCIPLESHIP - </w:t>
      </w:r>
      <w:r>
        <w:rPr>
          <w:rFonts w:ascii="Arial" w:eastAsia="Arial" w:hAnsi="Arial" w:cs="Arial"/>
          <w:i/>
        </w:rPr>
        <w:t>FROM SAFE TO SURRENDERED</w:t>
      </w:r>
    </w:p>
    <w:p w:rsidR="003E333C" w:rsidRDefault="00994327">
      <w:pPr>
        <w:pStyle w:val="normal0"/>
        <w:numPr>
          <w:ilvl w:val="0"/>
          <w:numId w:val="1"/>
        </w:numPr>
        <w:spacing w:after="0" w:line="240" w:lineRule="auto"/>
        <w:ind w:hanging="360"/>
        <w:contextualSpacing/>
      </w:pPr>
      <w:bookmarkStart w:id="1" w:name="_30j0zll" w:colFirst="0" w:colLast="0"/>
      <w:bookmarkEnd w:id="1"/>
      <w:r>
        <w:rPr>
          <w:rFonts w:ascii="Arial" w:eastAsia="Arial" w:hAnsi="Arial" w:cs="Arial"/>
        </w:rPr>
        <w:t xml:space="preserve">RADICAL GENEROSITY - </w:t>
      </w:r>
      <w:r>
        <w:rPr>
          <w:rFonts w:ascii="Arial" w:eastAsia="Arial" w:hAnsi="Arial" w:cs="Arial"/>
          <w:i/>
        </w:rPr>
        <w:t>FROM SELF TO OTHER,</w:t>
      </w:r>
      <w:r>
        <w:rPr>
          <w:rFonts w:ascii="Arial" w:eastAsia="Arial" w:hAnsi="Arial" w:cs="Arial"/>
        </w:rPr>
        <w:t xml:space="preserve"> </w:t>
      </w:r>
    </w:p>
    <w:p w:rsidR="003E333C" w:rsidRDefault="00994327">
      <w:pPr>
        <w:pStyle w:val="normal0"/>
        <w:numPr>
          <w:ilvl w:val="0"/>
          <w:numId w:val="1"/>
        </w:numPr>
        <w:spacing w:after="0" w:line="240" w:lineRule="auto"/>
        <w:ind w:hanging="360"/>
        <w:contextualSpacing/>
      </w:pPr>
      <w:r>
        <w:rPr>
          <w:rFonts w:ascii="Arial" w:eastAsia="Arial" w:hAnsi="Arial" w:cs="Arial"/>
        </w:rPr>
        <w:t xml:space="preserve">AUTHENTIC COMMUNITY - </w:t>
      </w:r>
      <w:r>
        <w:rPr>
          <w:rFonts w:ascii="Arial" w:eastAsia="Arial" w:hAnsi="Arial" w:cs="Arial"/>
          <w:i/>
        </w:rPr>
        <w:t>FROM ISOLATED TO CONNECTED,</w:t>
      </w:r>
      <w:r>
        <w:rPr>
          <w:rFonts w:ascii="Arial" w:eastAsia="Arial" w:hAnsi="Arial" w:cs="Arial"/>
        </w:rPr>
        <w:t xml:space="preserve"> </w:t>
      </w:r>
    </w:p>
    <w:p w:rsidR="003E333C" w:rsidRDefault="00994327">
      <w:pPr>
        <w:pStyle w:val="normal0"/>
        <w:numPr>
          <w:ilvl w:val="0"/>
          <w:numId w:val="1"/>
        </w:numPr>
        <w:spacing w:after="0" w:line="240" w:lineRule="auto"/>
        <w:ind w:hanging="360"/>
        <w:contextualSpacing/>
      </w:pPr>
      <w:r>
        <w:rPr>
          <w:rFonts w:ascii="Arial" w:eastAsia="Arial" w:hAnsi="Arial" w:cs="Arial"/>
        </w:rPr>
        <w:t xml:space="preserve">MISSIONAL LIVING - </w:t>
      </w:r>
      <w:r>
        <w:rPr>
          <w:rFonts w:ascii="Arial" w:eastAsia="Arial" w:hAnsi="Arial" w:cs="Arial"/>
          <w:i/>
        </w:rPr>
        <w:t>FROM CONSUMER TO MISSION,</w:t>
      </w:r>
      <w:r>
        <w:rPr>
          <w:rFonts w:ascii="Arial" w:eastAsia="Arial" w:hAnsi="Arial" w:cs="Arial"/>
        </w:rPr>
        <w:t xml:space="preserve"> </w:t>
      </w:r>
    </w:p>
    <w:p w:rsidR="003E333C" w:rsidRDefault="003E333C">
      <w:pPr>
        <w:pStyle w:val="normal0"/>
        <w:spacing w:after="0" w:line="240" w:lineRule="auto"/>
        <w:ind w:left="720"/>
        <w:rPr>
          <w:rFonts w:ascii="Arial" w:eastAsia="Arial" w:hAnsi="Arial" w:cs="Arial"/>
        </w:rPr>
      </w:pPr>
    </w:p>
    <w:p w:rsidR="003E333C" w:rsidRDefault="00994327">
      <w:pPr>
        <w:pStyle w:val="normal0"/>
      </w:pPr>
      <w:r>
        <w:t>2. Two questions are significant in this process:</w:t>
      </w:r>
    </w:p>
    <w:p w:rsidR="003E333C" w:rsidRDefault="00994327">
      <w:pPr>
        <w:pStyle w:val="normal0"/>
        <w:numPr>
          <w:ilvl w:val="0"/>
          <w:numId w:val="2"/>
        </w:numPr>
      </w:pPr>
      <w:r>
        <w:t>HOW ARE THE VALUES LIVED OUT IN THAT PART OF THE MISSION OF GOD THAT I AM FOCUSED ON? (</w:t>
      </w:r>
      <w:proofErr w:type="gramStart"/>
      <w:r>
        <w:t>looking</w:t>
      </w:r>
      <w:proofErr w:type="gramEnd"/>
      <w:r>
        <w:t xml:space="preserve"> at the area of mission I engage in)</w:t>
      </w:r>
    </w:p>
    <w:p w:rsidR="003E333C" w:rsidRDefault="00994327">
      <w:pPr>
        <w:pStyle w:val="normal0"/>
        <w:numPr>
          <w:ilvl w:val="0"/>
          <w:numId w:val="2"/>
        </w:numPr>
        <w:spacing w:after="0"/>
        <w:contextualSpacing/>
      </w:pPr>
      <w:r>
        <w:t>CAN I SEE THE VALUES EXPRESSED IN THE MISSION OF GOD AS DEMONSTRATED WITHIN AND BY GWAC?  (</w:t>
      </w:r>
      <w:proofErr w:type="gramStart"/>
      <w:r>
        <w:t>looking</w:t>
      </w:r>
      <w:proofErr w:type="gramEnd"/>
      <w:r>
        <w:t xml:space="preserve"> at the integration across GWAC)</w:t>
      </w:r>
    </w:p>
    <w:p w:rsidR="003E333C" w:rsidRDefault="00994327">
      <w:pPr>
        <w:pStyle w:val="normal0"/>
        <w:spacing w:after="0"/>
        <w:ind w:left="765"/>
      </w:pPr>
      <w:r>
        <w:t xml:space="preserve"> </w:t>
      </w:r>
    </w:p>
    <w:p w:rsidR="003E333C" w:rsidRDefault="00994327">
      <w:pPr>
        <w:pStyle w:val="normal0"/>
        <w:numPr>
          <w:ilvl w:val="0"/>
          <w:numId w:val="3"/>
        </w:numPr>
        <w:spacing w:after="0"/>
        <w:contextualSpacing/>
      </w:pPr>
      <w:r>
        <w:t xml:space="preserve">In 2017 we will have particular focus on the Values of Radical Generosity and </w:t>
      </w:r>
      <w:proofErr w:type="spellStart"/>
      <w:r>
        <w:t>Missional</w:t>
      </w:r>
      <w:proofErr w:type="spellEnd"/>
      <w:r>
        <w:t xml:space="preserve"> Living.</w:t>
      </w:r>
    </w:p>
    <w:p w:rsidR="003E333C" w:rsidRDefault="003E333C">
      <w:pPr>
        <w:pStyle w:val="normal0"/>
        <w:ind w:left="765"/>
      </w:pPr>
    </w:p>
    <w:p w:rsidR="003E333C" w:rsidRDefault="00994327">
      <w:pPr>
        <w:pStyle w:val="normal0"/>
      </w:pPr>
      <w:r>
        <w:t>Blessings,</w:t>
      </w:r>
    </w:p>
    <w:p w:rsidR="003E333C" w:rsidRDefault="00994327">
      <w:pPr>
        <w:pStyle w:val="normal0"/>
      </w:pPr>
      <w:r>
        <w:t>Drew Mellor – Lead Pastor GWAC</w:t>
      </w:r>
    </w:p>
    <w:p w:rsidR="003E333C" w:rsidRDefault="003E333C">
      <w:pPr>
        <w:pStyle w:val="normal0"/>
        <w:rPr>
          <w:b/>
          <w:sz w:val="48"/>
          <w:szCs w:val="48"/>
        </w:rPr>
      </w:pPr>
    </w:p>
    <w:p w:rsidR="003E333C" w:rsidRDefault="00994327">
      <w:pPr>
        <w:pStyle w:val="normal0"/>
        <w:jc w:val="center"/>
        <w:rPr>
          <w:b/>
          <w:sz w:val="28"/>
          <w:szCs w:val="28"/>
        </w:rPr>
      </w:pPr>
      <w:proofErr w:type="gramStart"/>
      <w:r>
        <w:rPr>
          <w:b/>
          <w:sz w:val="48"/>
          <w:szCs w:val="48"/>
        </w:rPr>
        <w:lastRenderedPageBreak/>
        <w:t>M</w:t>
      </w:r>
      <w:r>
        <w:rPr>
          <w:b/>
          <w:sz w:val="28"/>
          <w:szCs w:val="28"/>
        </w:rPr>
        <w:t xml:space="preserve">ission </w:t>
      </w:r>
      <w:r>
        <w:rPr>
          <w:b/>
          <w:sz w:val="48"/>
          <w:szCs w:val="48"/>
        </w:rPr>
        <w:t>A</w:t>
      </w:r>
      <w:r>
        <w:rPr>
          <w:b/>
          <w:sz w:val="28"/>
          <w:szCs w:val="28"/>
        </w:rPr>
        <w:t xml:space="preserve">ction </w:t>
      </w:r>
      <w:r>
        <w:rPr>
          <w:b/>
          <w:sz w:val="48"/>
          <w:szCs w:val="48"/>
        </w:rPr>
        <w:t>P</w:t>
      </w:r>
      <w:r>
        <w:rPr>
          <w:b/>
          <w:sz w:val="28"/>
          <w:szCs w:val="28"/>
        </w:rPr>
        <w:t xml:space="preserve">lan – GWAC </w:t>
      </w:r>
      <w:r>
        <w:rPr>
          <w:b/>
          <w:i/>
          <w:sz w:val="28"/>
          <w:szCs w:val="28"/>
        </w:rPr>
        <w:t>2017</w:t>
      </w:r>
      <w:r>
        <w:rPr>
          <w:b/>
          <w:sz w:val="28"/>
          <w:szCs w:val="28"/>
        </w:rPr>
        <w:t>.</w:t>
      </w:r>
      <w:proofErr w:type="gramEnd"/>
    </w:p>
    <w:p w:rsidR="003E333C" w:rsidRDefault="00994327">
      <w:pPr>
        <w:pStyle w:val="normal0"/>
        <w:rPr>
          <w:b/>
          <w:highlight w:val="white"/>
        </w:rPr>
      </w:pPr>
      <w:r>
        <w:rPr>
          <w:b/>
          <w:sz w:val="28"/>
          <w:szCs w:val="28"/>
        </w:rPr>
        <w:t>GWAC cultural Value FOCUS  – MISSIONAL LIVING</w:t>
      </w:r>
    </w:p>
    <w:tbl>
      <w:tblPr>
        <w:tblStyle w:val="a"/>
        <w:tblW w:w="15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950"/>
        <w:gridCol w:w="2085"/>
        <w:gridCol w:w="2040"/>
        <w:gridCol w:w="1485"/>
        <w:gridCol w:w="2430"/>
        <w:gridCol w:w="3285"/>
      </w:tblGrid>
      <w:tr w:rsidR="003E333C">
        <w:tc>
          <w:tcPr>
            <w:tcW w:w="1965" w:type="dxa"/>
          </w:tcPr>
          <w:p w:rsidR="003E333C" w:rsidRDefault="00994327">
            <w:pPr>
              <w:pStyle w:val="normal0"/>
              <w:spacing w:after="160" w:line="259" w:lineRule="auto"/>
              <w:rPr>
                <w:b/>
                <w:sz w:val="20"/>
                <w:szCs w:val="20"/>
              </w:rPr>
            </w:pPr>
            <w:r>
              <w:rPr>
                <w:b/>
                <w:sz w:val="20"/>
                <w:szCs w:val="20"/>
              </w:rPr>
              <w:t>GOAL, CHALLENGE,</w:t>
            </w:r>
          </w:p>
          <w:p w:rsidR="003E333C" w:rsidRDefault="00994327">
            <w:pPr>
              <w:pStyle w:val="normal0"/>
              <w:spacing w:after="160" w:line="259" w:lineRule="auto"/>
              <w:rPr>
                <w:b/>
                <w:sz w:val="20"/>
                <w:szCs w:val="20"/>
              </w:rPr>
            </w:pPr>
            <w:r>
              <w:rPr>
                <w:b/>
                <w:sz w:val="20"/>
                <w:szCs w:val="20"/>
              </w:rPr>
              <w:t>OPPORTUNITY</w:t>
            </w:r>
          </w:p>
        </w:tc>
        <w:tc>
          <w:tcPr>
            <w:tcW w:w="1950" w:type="dxa"/>
          </w:tcPr>
          <w:p w:rsidR="003E333C" w:rsidRDefault="00994327">
            <w:pPr>
              <w:pStyle w:val="normal0"/>
              <w:spacing w:after="160" w:line="259" w:lineRule="auto"/>
              <w:rPr>
                <w:b/>
                <w:sz w:val="20"/>
                <w:szCs w:val="20"/>
              </w:rPr>
            </w:pPr>
            <w:r>
              <w:rPr>
                <w:b/>
                <w:sz w:val="20"/>
                <w:szCs w:val="20"/>
              </w:rPr>
              <w:t>WHAT DO WE</w:t>
            </w:r>
          </w:p>
          <w:p w:rsidR="003E333C" w:rsidRDefault="00994327">
            <w:pPr>
              <w:pStyle w:val="normal0"/>
              <w:spacing w:after="160" w:line="259" w:lineRule="auto"/>
              <w:rPr>
                <w:b/>
                <w:sz w:val="20"/>
                <w:szCs w:val="20"/>
              </w:rPr>
            </w:pPr>
            <w:r>
              <w:rPr>
                <w:b/>
                <w:sz w:val="20"/>
                <w:szCs w:val="20"/>
              </w:rPr>
              <w:t>KNOW?</w:t>
            </w:r>
          </w:p>
        </w:tc>
        <w:tc>
          <w:tcPr>
            <w:tcW w:w="2085" w:type="dxa"/>
          </w:tcPr>
          <w:p w:rsidR="003E333C" w:rsidRDefault="00994327">
            <w:pPr>
              <w:pStyle w:val="normal0"/>
              <w:spacing w:after="160" w:line="259" w:lineRule="auto"/>
              <w:rPr>
                <w:b/>
                <w:sz w:val="20"/>
                <w:szCs w:val="20"/>
              </w:rPr>
            </w:pPr>
            <w:r>
              <w:rPr>
                <w:b/>
                <w:sz w:val="20"/>
                <w:szCs w:val="20"/>
              </w:rPr>
              <w:t>WHAT TO FIGURE</w:t>
            </w:r>
          </w:p>
          <w:p w:rsidR="003E333C" w:rsidRDefault="00994327">
            <w:pPr>
              <w:pStyle w:val="normal0"/>
              <w:spacing w:after="160" w:line="259" w:lineRule="auto"/>
              <w:rPr>
                <w:b/>
                <w:sz w:val="20"/>
                <w:szCs w:val="20"/>
              </w:rPr>
            </w:pPr>
            <w:r>
              <w:rPr>
                <w:b/>
                <w:sz w:val="20"/>
                <w:szCs w:val="20"/>
              </w:rPr>
              <w:t>OUT</w:t>
            </w:r>
          </w:p>
        </w:tc>
        <w:tc>
          <w:tcPr>
            <w:tcW w:w="2040" w:type="dxa"/>
          </w:tcPr>
          <w:p w:rsidR="003E333C" w:rsidRDefault="00994327">
            <w:pPr>
              <w:pStyle w:val="normal0"/>
              <w:spacing w:after="160" w:line="259" w:lineRule="auto"/>
              <w:rPr>
                <w:b/>
                <w:sz w:val="20"/>
                <w:szCs w:val="20"/>
              </w:rPr>
            </w:pPr>
            <w:r>
              <w:rPr>
                <w:b/>
                <w:sz w:val="20"/>
                <w:szCs w:val="20"/>
              </w:rPr>
              <w:t>KEY NEXT STEPS</w:t>
            </w:r>
          </w:p>
        </w:tc>
        <w:tc>
          <w:tcPr>
            <w:tcW w:w="1485" w:type="dxa"/>
          </w:tcPr>
          <w:p w:rsidR="003E333C" w:rsidRDefault="00994327">
            <w:pPr>
              <w:pStyle w:val="normal0"/>
              <w:spacing w:after="160" w:line="259" w:lineRule="auto"/>
              <w:rPr>
                <w:b/>
                <w:sz w:val="20"/>
                <w:szCs w:val="20"/>
              </w:rPr>
            </w:pPr>
            <w:r>
              <w:rPr>
                <w:b/>
                <w:sz w:val="20"/>
                <w:szCs w:val="20"/>
              </w:rPr>
              <w:t>PERSON</w:t>
            </w:r>
          </w:p>
          <w:p w:rsidR="003E333C" w:rsidRDefault="00994327">
            <w:pPr>
              <w:pStyle w:val="normal0"/>
              <w:spacing w:after="160" w:line="259" w:lineRule="auto"/>
              <w:rPr>
                <w:b/>
                <w:sz w:val="20"/>
                <w:szCs w:val="20"/>
              </w:rPr>
            </w:pPr>
            <w:r>
              <w:rPr>
                <w:b/>
                <w:sz w:val="20"/>
                <w:szCs w:val="20"/>
              </w:rPr>
              <w:t>RESPONSIBLE</w:t>
            </w:r>
          </w:p>
        </w:tc>
        <w:tc>
          <w:tcPr>
            <w:tcW w:w="2430" w:type="dxa"/>
          </w:tcPr>
          <w:p w:rsidR="003E333C" w:rsidRDefault="00994327">
            <w:pPr>
              <w:pStyle w:val="normal0"/>
              <w:spacing w:after="160" w:line="259" w:lineRule="auto"/>
              <w:rPr>
                <w:b/>
                <w:sz w:val="20"/>
                <w:szCs w:val="20"/>
              </w:rPr>
            </w:pPr>
            <w:r>
              <w:rPr>
                <w:b/>
                <w:sz w:val="20"/>
                <w:szCs w:val="20"/>
              </w:rPr>
              <w:t xml:space="preserve">HOW WILL WE </w:t>
            </w:r>
          </w:p>
          <w:p w:rsidR="003E333C" w:rsidRDefault="00994327">
            <w:pPr>
              <w:pStyle w:val="normal0"/>
              <w:spacing w:after="160" w:line="259" w:lineRule="auto"/>
              <w:rPr>
                <w:b/>
                <w:sz w:val="20"/>
                <w:szCs w:val="20"/>
              </w:rPr>
            </w:pPr>
            <w:r>
              <w:rPr>
                <w:b/>
                <w:sz w:val="20"/>
                <w:szCs w:val="20"/>
              </w:rPr>
              <w:t>MEASURE SUCCESS?</w:t>
            </w:r>
          </w:p>
        </w:tc>
        <w:tc>
          <w:tcPr>
            <w:tcW w:w="3285" w:type="dxa"/>
          </w:tcPr>
          <w:p w:rsidR="003E333C" w:rsidRDefault="00994327">
            <w:pPr>
              <w:pStyle w:val="normal0"/>
              <w:spacing w:after="160" w:line="259" w:lineRule="auto"/>
              <w:rPr>
                <w:b/>
                <w:sz w:val="20"/>
                <w:szCs w:val="20"/>
              </w:rPr>
            </w:pPr>
            <w:r>
              <w:rPr>
                <w:b/>
                <w:sz w:val="20"/>
                <w:szCs w:val="20"/>
              </w:rPr>
              <w:t>NOTES &amp;</w:t>
            </w:r>
            <w:r>
              <w:rPr>
                <w:b/>
                <w:sz w:val="20"/>
                <w:szCs w:val="20"/>
              </w:rPr>
              <w:t xml:space="preserve"> OUTCOMES/RESULTS</w:t>
            </w:r>
          </w:p>
        </w:tc>
      </w:tr>
      <w:tr w:rsidR="003E333C">
        <w:tc>
          <w:tcPr>
            <w:tcW w:w="1965" w:type="dxa"/>
          </w:tcPr>
          <w:p w:rsidR="003E333C" w:rsidRDefault="00994327">
            <w:pPr>
              <w:pStyle w:val="normal0"/>
              <w:widowControl/>
            </w:pPr>
            <w:r>
              <w:rPr>
                <w:b/>
              </w:rPr>
              <w:t>Seniors Ministry</w:t>
            </w:r>
            <w:r>
              <w:t xml:space="preserve"> -Continue to work with the TYB &amp; EDI Ministry leadership to achieve a balance of UP/IN/OUT</w:t>
            </w:r>
          </w:p>
        </w:tc>
        <w:tc>
          <w:tcPr>
            <w:tcW w:w="1950" w:type="dxa"/>
          </w:tcPr>
          <w:p w:rsidR="003E333C" w:rsidRDefault="00994327">
            <w:pPr>
              <w:pStyle w:val="normal0"/>
              <w:spacing w:after="160" w:line="259" w:lineRule="auto"/>
            </w:pPr>
            <w:r>
              <w:t>OUT and IN are their goals, to offer program that gives community feel and invites others from locality.  Not focussed on developing UP aspect</w:t>
            </w:r>
          </w:p>
        </w:tc>
        <w:tc>
          <w:tcPr>
            <w:tcW w:w="2085" w:type="dxa"/>
          </w:tcPr>
          <w:p w:rsidR="003E333C" w:rsidRDefault="00994327">
            <w:pPr>
              <w:pStyle w:val="normal0"/>
              <w:spacing w:after="160" w:line="259" w:lineRule="auto"/>
            </w:pPr>
            <w:r>
              <w:t>How to enable team to see process beyond ‘God Spot’ to further resources and opportunities for those OUT to becom</w:t>
            </w:r>
            <w:r>
              <w:t>e more than just belonging to group, but IN Community but also UP (IN CHRIST)</w:t>
            </w:r>
          </w:p>
        </w:tc>
        <w:tc>
          <w:tcPr>
            <w:tcW w:w="2040" w:type="dxa"/>
          </w:tcPr>
          <w:p w:rsidR="003E333C" w:rsidRDefault="00994327">
            <w:pPr>
              <w:pStyle w:val="normal0"/>
              <w:spacing w:after="160" w:line="259" w:lineRule="auto"/>
              <w:ind w:left="-75"/>
            </w:pPr>
            <w:r>
              <w:t>Work creatively with team to develop (beyond Christmas &amp; Easter) the ‘UP’ aspects of programs, and offer further opportunities to explore through Alpha, or joining life group or?</w:t>
            </w:r>
            <w:r>
              <w:t>?</w:t>
            </w:r>
          </w:p>
        </w:tc>
        <w:tc>
          <w:tcPr>
            <w:tcW w:w="1485" w:type="dxa"/>
          </w:tcPr>
          <w:p w:rsidR="003E333C" w:rsidRDefault="00994327">
            <w:pPr>
              <w:pStyle w:val="normal0"/>
              <w:spacing w:after="160" w:line="259" w:lineRule="auto"/>
            </w:pPr>
            <w:r>
              <w:t>Sharon</w:t>
            </w:r>
          </w:p>
        </w:tc>
        <w:tc>
          <w:tcPr>
            <w:tcW w:w="2430" w:type="dxa"/>
          </w:tcPr>
          <w:p w:rsidR="003E333C" w:rsidRDefault="00994327">
            <w:pPr>
              <w:pStyle w:val="normal0"/>
              <w:spacing w:after="160" w:line="259" w:lineRule="auto"/>
            </w:pPr>
            <w:r>
              <w:t>More developed UP component regularly within the programs, and more effective invitation to explore further via the other opportunities we offer at GWAC.  This should lead to new people from programs taking up opportunities offered to explore fait</w:t>
            </w:r>
            <w:r>
              <w:t xml:space="preserve">h. </w:t>
            </w:r>
          </w:p>
        </w:tc>
        <w:tc>
          <w:tcPr>
            <w:tcW w:w="3285" w:type="dxa"/>
          </w:tcPr>
          <w:p w:rsidR="003E333C" w:rsidRDefault="00994327">
            <w:pPr>
              <w:pStyle w:val="normal0"/>
              <w:numPr>
                <w:ilvl w:val="0"/>
                <w:numId w:val="5"/>
              </w:numPr>
              <w:spacing w:after="160" w:line="259" w:lineRule="auto"/>
              <w:contextualSpacing/>
              <w:rPr>
                <w:color w:val="FF0000"/>
              </w:rPr>
            </w:pPr>
            <w:r>
              <w:rPr>
                <w:color w:val="FF0000"/>
              </w:rPr>
              <w:t>We have seen consistent intentional “God spot” each event.</w:t>
            </w:r>
          </w:p>
          <w:p w:rsidR="003E333C" w:rsidRDefault="00994327">
            <w:pPr>
              <w:pStyle w:val="normal0"/>
              <w:numPr>
                <w:ilvl w:val="0"/>
                <w:numId w:val="5"/>
              </w:numPr>
              <w:spacing w:after="160" w:line="259" w:lineRule="auto"/>
              <w:contextualSpacing/>
              <w:rPr>
                <w:color w:val="FF0000"/>
              </w:rPr>
            </w:pPr>
            <w:r>
              <w:rPr>
                <w:color w:val="FF0000"/>
              </w:rPr>
              <w:t>Evidence of individuals having faith conversations</w:t>
            </w:r>
          </w:p>
        </w:tc>
      </w:tr>
      <w:tr w:rsidR="003E333C">
        <w:tc>
          <w:tcPr>
            <w:tcW w:w="1965" w:type="dxa"/>
          </w:tcPr>
          <w:p w:rsidR="003E333C" w:rsidRDefault="00994327">
            <w:pPr>
              <w:pStyle w:val="normal0"/>
              <w:spacing w:after="160" w:line="259" w:lineRule="auto"/>
              <w:rPr>
                <w:b/>
              </w:rPr>
            </w:pPr>
            <w:r>
              <w:rPr>
                <w:b/>
              </w:rPr>
              <w:t>Children’s and Families Ministry</w:t>
            </w:r>
          </w:p>
          <w:p w:rsidR="003E333C" w:rsidRDefault="00994327">
            <w:pPr>
              <w:pStyle w:val="normal0"/>
              <w:spacing w:after="160" w:line="259" w:lineRule="auto"/>
            </w:pPr>
            <w:r>
              <w:t>Playgroup - spiritual development:</w:t>
            </w:r>
          </w:p>
          <w:p w:rsidR="00994327" w:rsidRDefault="00994327">
            <w:pPr>
              <w:pStyle w:val="normal0"/>
              <w:spacing w:after="160" w:line="259" w:lineRule="auto"/>
            </w:pPr>
            <w:r>
              <w:t>To develop &amp;</w:t>
            </w:r>
            <w:r>
              <w:t xml:space="preserve"> nurture the faith </w:t>
            </w:r>
            <w:proofErr w:type="gramStart"/>
            <w:r>
              <w:t>of  the</w:t>
            </w:r>
            <w:proofErr w:type="gramEnd"/>
            <w:r>
              <w:t xml:space="preserve"> Christians in our playgroups so that they can be </w:t>
            </w:r>
            <w:proofErr w:type="spellStart"/>
            <w:r>
              <w:t>missional</w:t>
            </w:r>
            <w:proofErr w:type="spellEnd"/>
            <w:r>
              <w:t xml:space="preserve"> in their relationships to other playgroup families.</w:t>
            </w:r>
          </w:p>
        </w:tc>
        <w:tc>
          <w:tcPr>
            <w:tcW w:w="1950" w:type="dxa"/>
          </w:tcPr>
          <w:p w:rsidR="003E333C" w:rsidRDefault="00994327">
            <w:pPr>
              <w:pStyle w:val="normal0"/>
              <w:spacing w:after="160" w:line="259" w:lineRule="auto"/>
            </w:pPr>
            <w:r>
              <w:t>We have an excellent opportunity to build relationships with many families in our playgroups.</w:t>
            </w:r>
          </w:p>
          <w:p w:rsidR="003E333C" w:rsidRDefault="00994327">
            <w:pPr>
              <w:pStyle w:val="normal0"/>
              <w:spacing w:after="160" w:line="259" w:lineRule="auto"/>
            </w:pPr>
            <w:r>
              <w:t>We want to encourage sp</w:t>
            </w:r>
            <w:r>
              <w:t>iritual interactions within these relationships.</w:t>
            </w:r>
          </w:p>
        </w:tc>
        <w:tc>
          <w:tcPr>
            <w:tcW w:w="2085" w:type="dxa"/>
          </w:tcPr>
          <w:p w:rsidR="003E333C" w:rsidRDefault="00994327">
            <w:pPr>
              <w:pStyle w:val="normal0"/>
              <w:spacing w:after="160" w:line="259" w:lineRule="auto"/>
            </w:pPr>
            <w:r>
              <w:t>How to encourage our Christian families to share their faith with others.</w:t>
            </w:r>
          </w:p>
        </w:tc>
        <w:tc>
          <w:tcPr>
            <w:tcW w:w="2040" w:type="dxa"/>
          </w:tcPr>
          <w:p w:rsidR="003E333C" w:rsidRDefault="00994327">
            <w:pPr>
              <w:pStyle w:val="normal0"/>
              <w:spacing w:after="160" w:line="259" w:lineRule="auto"/>
              <w:ind w:left="-75"/>
            </w:pPr>
            <w:r>
              <w:t xml:space="preserve">Commence a small group for our </w:t>
            </w:r>
            <w:proofErr w:type="spellStart"/>
            <w:r>
              <w:t>gwac</w:t>
            </w:r>
            <w:proofErr w:type="spellEnd"/>
            <w:r>
              <w:t xml:space="preserve"> families (mums) who have children under 5 years old.</w:t>
            </w:r>
          </w:p>
          <w:p w:rsidR="003E333C" w:rsidRDefault="00994327">
            <w:pPr>
              <w:pStyle w:val="normal0"/>
              <w:spacing w:after="160" w:line="259" w:lineRule="auto"/>
              <w:ind w:left="-75"/>
            </w:pPr>
            <w:proofErr w:type="gramStart"/>
            <w:r>
              <w:t>appoint</w:t>
            </w:r>
            <w:proofErr w:type="gramEnd"/>
            <w:r>
              <w:t xml:space="preserve"> leader/s.</w:t>
            </w:r>
          </w:p>
          <w:p w:rsidR="003E333C" w:rsidRDefault="00994327">
            <w:pPr>
              <w:pStyle w:val="normal0"/>
              <w:spacing w:after="160" w:line="259" w:lineRule="auto"/>
              <w:ind w:left="-75"/>
            </w:pPr>
            <w:proofErr w:type="gramStart"/>
            <w:r>
              <w:t>form</w:t>
            </w:r>
            <w:proofErr w:type="gramEnd"/>
            <w:r>
              <w:t xml:space="preserve"> child care team.</w:t>
            </w:r>
          </w:p>
          <w:p w:rsidR="003E333C" w:rsidRDefault="00994327">
            <w:pPr>
              <w:pStyle w:val="normal0"/>
              <w:spacing w:after="160" w:line="259" w:lineRule="auto"/>
              <w:ind w:left="-75"/>
            </w:pPr>
            <w:r>
              <w:t>Deve</w:t>
            </w:r>
            <w:r>
              <w:t>lop material.</w:t>
            </w:r>
          </w:p>
        </w:tc>
        <w:tc>
          <w:tcPr>
            <w:tcW w:w="1485" w:type="dxa"/>
          </w:tcPr>
          <w:p w:rsidR="003E333C" w:rsidRDefault="00994327">
            <w:pPr>
              <w:pStyle w:val="normal0"/>
              <w:spacing w:after="160" w:line="259" w:lineRule="auto"/>
            </w:pPr>
            <w:r>
              <w:t>Cheryl</w:t>
            </w:r>
          </w:p>
        </w:tc>
        <w:tc>
          <w:tcPr>
            <w:tcW w:w="2430" w:type="dxa"/>
          </w:tcPr>
          <w:p w:rsidR="003E333C" w:rsidRDefault="00994327">
            <w:pPr>
              <w:pStyle w:val="normal0"/>
              <w:spacing w:after="160" w:line="259" w:lineRule="auto"/>
            </w:pPr>
            <w:r>
              <w:t>Group formed and functioning well.</w:t>
            </w:r>
          </w:p>
          <w:p w:rsidR="003E333C" w:rsidRDefault="003E333C">
            <w:pPr>
              <w:pStyle w:val="normal0"/>
              <w:spacing w:after="160" w:line="259" w:lineRule="auto"/>
            </w:pPr>
          </w:p>
        </w:tc>
        <w:tc>
          <w:tcPr>
            <w:tcW w:w="3285" w:type="dxa"/>
          </w:tcPr>
          <w:p w:rsidR="003E333C" w:rsidRDefault="003E333C">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p w:rsidR="00994327" w:rsidRDefault="00994327">
            <w:pPr>
              <w:pStyle w:val="normal0"/>
              <w:spacing w:after="160" w:line="259" w:lineRule="auto"/>
              <w:rPr>
                <w:color w:val="FF0000"/>
              </w:rPr>
            </w:pPr>
          </w:p>
        </w:tc>
      </w:tr>
      <w:tr w:rsidR="00994327" w:rsidTr="008A5124">
        <w:tc>
          <w:tcPr>
            <w:tcW w:w="1965" w:type="dxa"/>
          </w:tcPr>
          <w:p w:rsidR="00994327" w:rsidRDefault="00994327" w:rsidP="008A5124">
            <w:pPr>
              <w:pStyle w:val="normal0"/>
              <w:spacing w:after="160" w:line="259" w:lineRule="auto"/>
              <w:rPr>
                <w:b/>
                <w:sz w:val="20"/>
                <w:szCs w:val="20"/>
              </w:rPr>
            </w:pPr>
            <w:r>
              <w:rPr>
                <w:b/>
                <w:sz w:val="20"/>
                <w:szCs w:val="20"/>
              </w:rPr>
              <w:lastRenderedPageBreak/>
              <w:t>GOAL, CHALLENGE,</w:t>
            </w:r>
          </w:p>
          <w:p w:rsidR="00994327" w:rsidRDefault="00994327" w:rsidP="008A5124">
            <w:pPr>
              <w:pStyle w:val="normal0"/>
              <w:spacing w:after="160" w:line="259" w:lineRule="auto"/>
              <w:rPr>
                <w:b/>
                <w:sz w:val="20"/>
                <w:szCs w:val="20"/>
              </w:rPr>
            </w:pPr>
            <w:r>
              <w:rPr>
                <w:b/>
                <w:sz w:val="20"/>
                <w:szCs w:val="20"/>
              </w:rPr>
              <w:t>OPPORTUNITY</w:t>
            </w:r>
          </w:p>
        </w:tc>
        <w:tc>
          <w:tcPr>
            <w:tcW w:w="1950" w:type="dxa"/>
          </w:tcPr>
          <w:p w:rsidR="00994327" w:rsidRDefault="00994327" w:rsidP="008A5124">
            <w:pPr>
              <w:pStyle w:val="normal0"/>
              <w:spacing w:after="160" w:line="259" w:lineRule="auto"/>
              <w:rPr>
                <w:b/>
                <w:sz w:val="20"/>
                <w:szCs w:val="20"/>
              </w:rPr>
            </w:pPr>
            <w:r>
              <w:rPr>
                <w:b/>
                <w:sz w:val="20"/>
                <w:szCs w:val="20"/>
              </w:rPr>
              <w:t>WHAT DO WE</w:t>
            </w:r>
          </w:p>
          <w:p w:rsidR="00994327" w:rsidRDefault="00994327" w:rsidP="008A5124">
            <w:pPr>
              <w:pStyle w:val="normal0"/>
              <w:spacing w:after="160" w:line="259" w:lineRule="auto"/>
              <w:rPr>
                <w:b/>
                <w:sz w:val="20"/>
                <w:szCs w:val="20"/>
              </w:rPr>
            </w:pPr>
            <w:r>
              <w:rPr>
                <w:b/>
                <w:sz w:val="20"/>
                <w:szCs w:val="20"/>
              </w:rPr>
              <w:t>KNOW?</w:t>
            </w:r>
          </w:p>
        </w:tc>
        <w:tc>
          <w:tcPr>
            <w:tcW w:w="2085" w:type="dxa"/>
          </w:tcPr>
          <w:p w:rsidR="00994327" w:rsidRDefault="00994327" w:rsidP="008A5124">
            <w:pPr>
              <w:pStyle w:val="normal0"/>
              <w:spacing w:after="160" w:line="259" w:lineRule="auto"/>
              <w:rPr>
                <w:b/>
                <w:sz w:val="20"/>
                <w:szCs w:val="20"/>
              </w:rPr>
            </w:pPr>
            <w:r>
              <w:rPr>
                <w:b/>
                <w:sz w:val="20"/>
                <w:szCs w:val="20"/>
              </w:rPr>
              <w:t>WHAT TO FIGURE</w:t>
            </w:r>
          </w:p>
          <w:p w:rsidR="00994327" w:rsidRDefault="00994327" w:rsidP="008A5124">
            <w:pPr>
              <w:pStyle w:val="normal0"/>
              <w:spacing w:after="160" w:line="259" w:lineRule="auto"/>
              <w:rPr>
                <w:b/>
                <w:sz w:val="20"/>
                <w:szCs w:val="20"/>
              </w:rPr>
            </w:pPr>
            <w:r>
              <w:rPr>
                <w:b/>
                <w:sz w:val="20"/>
                <w:szCs w:val="20"/>
              </w:rPr>
              <w:t>OUT</w:t>
            </w:r>
          </w:p>
        </w:tc>
        <w:tc>
          <w:tcPr>
            <w:tcW w:w="2040" w:type="dxa"/>
          </w:tcPr>
          <w:p w:rsidR="00994327" w:rsidRDefault="00994327" w:rsidP="008A5124">
            <w:pPr>
              <w:pStyle w:val="normal0"/>
              <w:spacing w:after="160" w:line="259" w:lineRule="auto"/>
              <w:rPr>
                <w:b/>
                <w:sz w:val="20"/>
                <w:szCs w:val="20"/>
              </w:rPr>
            </w:pPr>
            <w:r>
              <w:rPr>
                <w:b/>
                <w:sz w:val="20"/>
                <w:szCs w:val="20"/>
              </w:rPr>
              <w:t>KEY NEXT STEPS</w:t>
            </w:r>
          </w:p>
        </w:tc>
        <w:tc>
          <w:tcPr>
            <w:tcW w:w="1485" w:type="dxa"/>
          </w:tcPr>
          <w:p w:rsidR="00994327" w:rsidRDefault="00994327" w:rsidP="008A5124">
            <w:pPr>
              <w:pStyle w:val="normal0"/>
              <w:spacing w:after="160" w:line="259" w:lineRule="auto"/>
              <w:rPr>
                <w:b/>
                <w:sz w:val="20"/>
                <w:szCs w:val="20"/>
              </w:rPr>
            </w:pPr>
            <w:r>
              <w:rPr>
                <w:b/>
                <w:sz w:val="20"/>
                <w:szCs w:val="20"/>
              </w:rPr>
              <w:t>PERSON</w:t>
            </w:r>
          </w:p>
          <w:p w:rsidR="00994327" w:rsidRDefault="00994327" w:rsidP="008A5124">
            <w:pPr>
              <w:pStyle w:val="normal0"/>
              <w:spacing w:after="160" w:line="259" w:lineRule="auto"/>
              <w:rPr>
                <w:b/>
                <w:sz w:val="20"/>
                <w:szCs w:val="20"/>
              </w:rPr>
            </w:pPr>
            <w:r>
              <w:rPr>
                <w:b/>
                <w:sz w:val="20"/>
                <w:szCs w:val="20"/>
              </w:rPr>
              <w:t>RESPONSIBLE</w:t>
            </w:r>
          </w:p>
        </w:tc>
        <w:tc>
          <w:tcPr>
            <w:tcW w:w="2430" w:type="dxa"/>
          </w:tcPr>
          <w:p w:rsidR="00994327" w:rsidRDefault="00994327" w:rsidP="008A5124">
            <w:pPr>
              <w:pStyle w:val="normal0"/>
              <w:spacing w:after="160" w:line="259" w:lineRule="auto"/>
              <w:rPr>
                <w:b/>
                <w:sz w:val="20"/>
                <w:szCs w:val="20"/>
              </w:rPr>
            </w:pPr>
            <w:r>
              <w:rPr>
                <w:b/>
                <w:sz w:val="20"/>
                <w:szCs w:val="20"/>
              </w:rPr>
              <w:t xml:space="preserve">HOW WILL WE </w:t>
            </w:r>
          </w:p>
          <w:p w:rsidR="00994327" w:rsidRDefault="00994327" w:rsidP="008A5124">
            <w:pPr>
              <w:pStyle w:val="normal0"/>
              <w:spacing w:after="160" w:line="259" w:lineRule="auto"/>
              <w:rPr>
                <w:b/>
                <w:sz w:val="20"/>
                <w:szCs w:val="20"/>
              </w:rPr>
            </w:pPr>
            <w:r>
              <w:rPr>
                <w:b/>
                <w:sz w:val="20"/>
                <w:szCs w:val="20"/>
              </w:rPr>
              <w:t>MEASURE SUCCESS?</w:t>
            </w:r>
          </w:p>
        </w:tc>
        <w:tc>
          <w:tcPr>
            <w:tcW w:w="3285" w:type="dxa"/>
          </w:tcPr>
          <w:p w:rsidR="00994327" w:rsidRDefault="00994327" w:rsidP="008A5124">
            <w:pPr>
              <w:pStyle w:val="normal0"/>
              <w:spacing w:after="160" w:line="259" w:lineRule="auto"/>
              <w:rPr>
                <w:b/>
                <w:sz w:val="20"/>
                <w:szCs w:val="20"/>
              </w:rPr>
            </w:pPr>
            <w:r>
              <w:rPr>
                <w:b/>
                <w:sz w:val="20"/>
                <w:szCs w:val="20"/>
              </w:rPr>
              <w:t>NOTES &amp; OUTCOMES/RESULTS</w:t>
            </w:r>
          </w:p>
        </w:tc>
      </w:tr>
      <w:tr w:rsidR="003E333C">
        <w:tc>
          <w:tcPr>
            <w:tcW w:w="1965" w:type="dxa"/>
          </w:tcPr>
          <w:p w:rsidR="003E333C" w:rsidRDefault="00994327">
            <w:pPr>
              <w:pStyle w:val="normal0"/>
              <w:spacing w:after="160" w:line="259" w:lineRule="auto"/>
              <w:rPr>
                <w:b/>
              </w:rPr>
            </w:pPr>
            <w:r>
              <w:rPr>
                <w:b/>
              </w:rPr>
              <w:t>TDI/</w:t>
            </w:r>
            <w:proofErr w:type="spellStart"/>
            <w:r>
              <w:rPr>
                <w:b/>
              </w:rPr>
              <w:t>Missional</w:t>
            </w:r>
            <w:proofErr w:type="spellEnd"/>
            <w:r>
              <w:rPr>
                <w:b/>
              </w:rPr>
              <w:t xml:space="preserve"> Discipleship</w:t>
            </w:r>
          </w:p>
          <w:p w:rsidR="003E333C" w:rsidRDefault="00994327">
            <w:pPr>
              <w:pStyle w:val="normal0"/>
              <w:spacing w:after="160" w:line="259" w:lineRule="auto"/>
            </w:pPr>
            <w:r>
              <w:t>Develop integrated training for leaders of ministries and communities in how to appropriately lead contacts in faith conversations and follow up in the first steps of dis</w:t>
            </w:r>
            <w:r>
              <w:t xml:space="preserve">cipleship. </w:t>
            </w:r>
          </w:p>
        </w:tc>
        <w:tc>
          <w:tcPr>
            <w:tcW w:w="1950" w:type="dxa"/>
          </w:tcPr>
          <w:p w:rsidR="003E333C" w:rsidRDefault="00994327">
            <w:pPr>
              <w:pStyle w:val="normal0"/>
              <w:spacing w:after="160" w:line="259" w:lineRule="auto"/>
            </w:pPr>
            <w:r>
              <w:t xml:space="preserve">This seems to be a challenge of both culture and skill and both will need to be addressed here for movement. </w:t>
            </w:r>
          </w:p>
          <w:p w:rsidR="003E333C" w:rsidRDefault="003E333C">
            <w:pPr>
              <w:pStyle w:val="normal0"/>
              <w:spacing w:after="160" w:line="259" w:lineRule="auto"/>
            </w:pPr>
          </w:p>
        </w:tc>
        <w:tc>
          <w:tcPr>
            <w:tcW w:w="2085" w:type="dxa"/>
          </w:tcPr>
          <w:p w:rsidR="003E333C" w:rsidRDefault="00994327">
            <w:pPr>
              <w:pStyle w:val="normal0"/>
              <w:spacing w:after="160" w:line="259" w:lineRule="auto"/>
            </w:pPr>
            <w:r>
              <w:t xml:space="preserve">Research/thinking around the specific fears and cultural roadblocks would be helpful. </w:t>
            </w:r>
          </w:p>
          <w:p w:rsidR="003E333C" w:rsidRDefault="00994327">
            <w:pPr>
              <w:pStyle w:val="normal0"/>
              <w:spacing w:after="160" w:line="259" w:lineRule="auto"/>
            </w:pPr>
            <w:r>
              <w:t xml:space="preserve">Deciding which tools would be most helpful to introduce and encourage at GWAC. </w:t>
            </w:r>
          </w:p>
        </w:tc>
        <w:tc>
          <w:tcPr>
            <w:tcW w:w="2040" w:type="dxa"/>
          </w:tcPr>
          <w:p w:rsidR="003E333C" w:rsidRDefault="00994327">
            <w:pPr>
              <w:pStyle w:val="normal0"/>
              <w:spacing w:after="160" w:line="259" w:lineRule="auto"/>
              <w:ind w:left="-75"/>
            </w:pPr>
            <w:r>
              <w:t xml:space="preserve">Time of reflection and conversations with key leaders around need. </w:t>
            </w:r>
          </w:p>
          <w:p w:rsidR="003E333C" w:rsidRDefault="00994327">
            <w:pPr>
              <w:pStyle w:val="normal0"/>
              <w:spacing w:after="160" w:line="259" w:lineRule="auto"/>
              <w:ind w:left="-75"/>
            </w:pPr>
            <w:r>
              <w:t>Training in skills.</w:t>
            </w:r>
          </w:p>
          <w:p w:rsidR="003E333C" w:rsidRDefault="00994327">
            <w:pPr>
              <w:pStyle w:val="normal0"/>
              <w:spacing w:after="160" w:line="259" w:lineRule="auto"/>
              <w:ind w:left="-75"/>
            </w:pPr>
            <w:r>
              <w:t>Addressing cultural issues, teaching etc.</w:t>
            </w:r>
          </w:p>
          <w:p w:rsidR="003E333C" w:rsidRDefault="00994327">
            <w:pPr>
              <w:pStyle w:val="normal0"/>
              <w:spacing w:after="160" w:line="259" w:lineRule="auto"/>
              <w:ind w:left="-75"/>
            </w:pPr>
            <w:r>
              <w:t>Training in any tools introduced.</w:t>
            </w:r>
          </w:p>
        </w:tc>
        <w:tc>
          <w:tcPr>
            <w:tcW w:w="1485" w:type="dxa"/>
          </w:tcPr>
          <w:p w:rsidR="003E333C" w:rsidRDefault="00994327">
            <w:pPr>
              <w:pStyle w:val="normal0"/>
              <w:spacing w:after="160" w:line="259" w:lineRule="auto"/>
            </w:pPr>
            <w:proofErr w:type="spellStart"/>
            <w:r>
              <w:t>Bree</w:t>
            </w:r>
            <w:proofErr w:type="spellEnd"/>
          </w:p>
        </w:tc>
        <w:tc>
          <w:tcPr>
            <w:tcW w:w="2430" w:type="dxa"/>
          </w:tcPr>
          <w:p w:rsidR="003E333C" w:rsidRDefault="00994327">
            <w:pPr>
              <w:pStyle w:val="normal0"/>
              <w:spacing w:after="160" w:line="259" w:lineRule="auto"/>
            </w:pPr>
            <w:r>
              <w:t>Multipl</w:t>
            </w:r>
            <w:r>
              <w:t xml:space="preserve">e people engaged in regular faith conversations with mission contacts. </w:t>
            </w:r>
          </w:p>
          <w:p w:rsidR="003E333C" w:rsidRDefault="00994327">
            <w:pPr>
              <w:pStyle w:val="normal0"/>
              <w:spacing w:after="160" w:line="259" w:lineRule="auto"/>
            </w:pPr>
            <w:r>
              <w:t>Stories being shared of stepping into these situations.</w:t>
            </w:r>
          </w:p>
          <w:p w:rsidR="003E333C" w:rsidRDefault="00994327">
            <w:pPr>
              <w:pStyle w:val="normal0"/>
              <w:spacing w:after="160" w:line="259" w:lineRule="auto"/>
            </w:pPr>
            <w:r>
              <w:t xml:space="preserve">Strong uptake of tools introduced. </w:t>
            </w:r>
          </w:p>
        </w:tc>
        <w:tc>
          <w:tcPr>
            <w:tcW w:w="3285" w:type="dxa"/>
          </w:tcPr>
          <w:p w:rsidR="003E333C" w:rsidRDefault="003E333C">
            <w:pPr>
              <w:pStyle w:val="normal0"/>
              <w:spacing w:after="160" w:line="259" w:lineRule="auto"/>
              <w:ind w:left="720"/>
              <w:rPr>
                <w:color w:val="FF0000"/>
              </w:rPr>
            </w:pPr>
          </w:p>
        </w:tc>
      </w:tr>
      <w:tr w:rsidR="003E333C">
        <w:tc>
          <w:tcPr>
            <w:tcW w:w="1965" w:type="dxa"/>
          </w:tcPr>
          <w:p w:rsidR="003E333C" w:rsidRDefault="00994327">
            <w:pPr>
              <w:pStyle w:val="normal0"/>
              <w:spacing w:after="160" w:line="259" w:lineRule="auto"/>
              <w:rPr>
                <w:b/>
              </w:rPr>
            </w:pPr>
            <w:r>
              <w:rPr>
                <w:b/>
              </w:rPr>
              <w:t>Across GWAC community.</w:t>
            </w:r>
          </w:p>
          <w:p w:rsidR="003E333C" w:rsidRDefault="00994327">
            <w:pPr>
              <w:pStyle w:val="normal0"/>
              <w:spacing w:after="160" w:line="259" w:lineRule="auto"/>
            </w:pPr>
            <w:r>
              <w:t>See tangible evidence of people, families and groups living lives on mission in their everyday context.</w:t>
            </w:r>
          </w:p>
        </w:tc>
        <w:tc>
          <w:tcPr>
            <w:tcW w:w="1950" w:type="dxa"/>
          </w:tcPr>
          <w:p w:rsidR="003E333C" w:rsidRDefault="00994327">
            <w:pPr>
              <w:pStyle w:val="normal0"/>
              <w:spacing w:after="160" w:line="259" w:lineRule="auto"/>
            </w:pPr>
            <w:r>
              <w:t xml:space="preserve">Almost universally, the people of GWAC live and work in a context different to the GWAC community - </w:t>
            </w:r>
          </w:p>
        </w:tc>
        <w:tc>
          <w:tcPr>
            <w:tcW w:w="2085" w:type="dxa"/>
          </w:tcPr>
          <w:p w:rsidR="003E333C" w:rsidRDefault="00994327">
            <w:pPr>
              <w:pStyle w:val="normal0"/>
              <w:spacing w:after="160" w:line="259" w:lineRule="auto"/>
            </w:pPr>
            <w:r>
              <w:t xml:space="preserve">People KNOW that </w:t>
            </w:r>
            <w:proofErr w:type="spellStart"/>
            <w:r>
              <w:t>missional</w:t>
            </w:r>
            <w:proofErr w:type="spellEnd"/>
            <w:r>
              <w:t xml:space="preserve"> living is the expected n</w:t>
            </w:r>
            <w:r>
              <w:t>orm - How do we so motivate them and help equip them for such a life on mission?</w:t>
            </w:r>
          </w:p>
        </w:tc>
        <w:tc>
          <w:tcPr>
            <w:tcW w:w="2040" w:type="dxa"/>
          </w:tcPr>
          <w:p w:rsidR="003E333C" w:rsidRDefault="00994327">
            <w:pPr>
              <w:pStyle w:val="normal0"/>
              <w:spacing w:after="160" w:line="259" w:lineRule="auto"/>
            </w:pPr>
            <w:r>
              <w:t>Get ideas &amp; reflections from parishioners via survey and interactive feedback</w:t>
            </w:r>
          </w:p>
          <w:p w:rsidR="003E333C" w:rsidRDefault="00994327">
            <w:pPr>
              <w:pStyle w:val="normal0"/>
              <w:spacing w:after="160" w:line="259" w:lineRule="auto"/>
            </w:pPr>
            <w:r>
              <w:t xml:space="preserve">Make a plan that will meaningfully engage people and equip them for living </w:t>
            </w:r>
            <w:proofErr w:type="spellStart"/>
            <w:r>
              <w:t>missionally</w:t>
            </w:r>
            <w:proofErr w:type="spellEnd"/>
            <w:r>
              <w:t xml:space="preserve"> in their v</w:t>
            </w:r>
            <w:r>
              <w:t xml:space="preserve">illage. </w:t>
            </w:r>
          </w:p>
        </w:tc>
        <w:tc>
          <w:tcPr>
            <w:tcW w:w="1485" w:type="dxa"/>
          </w:tcPr>
          <w:p w:rsidR="003E333C" w:rsidRDefault="00994327">
            <w:pPr>
              <w:pStyle w:val="normal0"/>
              <w:spacing w:after="160" w:line="259" w:lineRule="auto"/>
            </w:pPr>
            <w:r>
              <w:t>Drew</w:t>
            </w:r>
          </w:p>
        </w:tc>
        <w:tc>
          <w:tcPr>
            <w:tcW w:w="2430" w:type="dxa"/>
          </w:tcPr>
          <w:p w:rsidR="003E333C" w:rsidRDefault="00994327">
            <w:pPr>
              <w:pStyle w:val="normal0"/>
              <w:spacing w:after="160" w:line="259" w:lineRule="auto"/>
            </w:pPr>
            <w:r>
              <w:t>We get specific feedback/ideas</w:t>
            </w:r>
          </w:p>
          <w:p w:rsidR="003E333C" w:rsidRDefault="00994327">
            <w:pPr>
              <w:pStyle w:val="normal0"/>
              <w:spacing w:after="160" w:line="259" w:lineRule="auto"/>
            </w:pPr>
            <w:r>
              <w:t>Parishioners are implementing aspects of our plan and they are seeing results.</w:t>
            </w:r>
          </w:p>
          <w:p w:rsidR="003E333C" w:rsidRDefault="00994327">
            <w:pPr>
              <w:pStyle w:val="normal0"/>
              <w:spacing w:after="160" w:line="259" w:lineRule="auto"/>
            </w:pPr>
            <w:r>
              <w:t>We are hearing stories and accounts of positive signs.</w:t>
            </w:r>
          </w:p>
        </w:tc>
        <w:tc>
          <w:tcPr>
            <w:tcW w:w="3285" w:type="dxa"/>
          </w:tcPr>
          <w:p w:rsidR="003E333C" w:rsidRDefault="003E333C">
            <w:pPr>
              <w:pStyle w:val="normal0"/>
              <w:spacing w:after="160" w:line="259" w:lineRule="auto"/>
              <w:ind w:left="720"/>
              <w:rPr>
                <w:color w:val="FF0000"/>
              </w:rPr>
            </w:pPr>
          </w:p>
        </w:tc>
      </w:tr>
      <w:tr w:rsidR="003E333C">
        <w:tc>
          <w:tcPr>
            <w:tcW w:w="1965" w:type="dxa"/>
          </w:tcPr>
          <w:p w:rsidR="003E333C" w:rsidRDefault="003E333C">
            <w:pPr>
              <w:pStyle w:val="normal0"/>
              <w:spacing w:after="160" w:line="259" w:lineRule="auto"/>
            </w:pPr>
          </w:p>
        </w:tc>
        <w:tc>
          <w:tcPr>
            <w:tcW w:w="1950" w:type="dxa"/>
          </w:tcPr>
          <w:p w:rsidR="003E333C" w:rsidRDefault="003E333C">
            <w:pPr>
              <w:pStyle w:val="normal0"/>
              <w:spacing w:after="160" w:line="259" w:lineRule="auto"/>
            </w:pPr>
          </w:p>
        </w:tc>
        <w:tc>
          <w:tcPr>
            <w:tcW w:w="2085" w:type="dxa"/>
          </w:tcPr>
          <w:p w:rsidR="003E333C" w:rsidRDefault="003E333C">
            <w:pPr>
              <w:pStyle w:val="normal0"/>
              <w:spacing w:after="160" w:line="259" w:lineRule="auto"/>
            </w:pPr>
          </w:p>
        </w:tc>
        <w:tc>
          <w:tcPr>
            <w:tcW w:w="2040" w:type="dxa"/>
          </w:tcPr>
          <w:p w:rsidR="003E333C" w:rsidRDefault="003E333C">
            <w:pPr>
              <w:pStyle w:val="normal0"/>
              <w:spacing w:after="160" w:line="259" w:lineRule="auto"/>
              <w:ind w:left="207"/>
            </w:pPr>
          </w:p>
        </w:tc>
        <w:tc>
          <w:tcPr>
            <w:tcW w:w="1485" w:type="dxa"/>
          </w:tcPr>
          <w:p w:rsidR="003E333C" w:rsidRDefault="003E333C">
            <w:pPr>
              <w:pStyle w:val="normal0"/>
              <w:spacing w:after="160" w:line="259" w:lineRule="auto"/>
            </w:pPr>
          </w:p>
        </w:tc>
        <w:tc>
          <w:tcPr>
            <w:tcW w:w="2430" w:type="dxa"/>
          </w:tcPr>
          <w:p w:rsidR="003E333C" w:rsidRDefault="003E333C">
            <w:pPr>
              <w:pStyle w:val="normal0"/>
              <w:spacing w:after="160" w:line="259" w:lineRule="auto"/>
            </w:pPr>
          </w:p>
        </w:tc>
        <w:tc>
          <w:tcPr>
            <w:tcW w:w="3285" w:type="dxa"/>
          </w:tcPr>
          <w:p w:rsidR="003E333C" w:rsidRDefault="003E333C">
            <w:pPr>
              <w:pStyle w:val="normal0"/>
              <w:spacing w:after="160" w:line="259" w:lineRule="auto"/>
              <w:ind w:left="720"/>
              <w:rPr>
                <w:color w:val="FF0000"/>
              </w:rPr>
            </w:pPr>
          </w:p>
        </w:tc>
      </w:tr>
      <w:tr w:rsidR="003E333C">
        <w:tc>
          <w:tcPr>
            <w:tcW w:w="1965" w:type="dxa"/>
          </w:tcPr>
          <w:p w:rsidR="003E333C" w:rsidRDefault="003E333C">
            <w:pPr>
              <w:pStyle w:val="normal0"/>
              <w:spacing w:after="160" w:line="259" w:lineRule="auto"/>
            </w:pPr>
          </w:p>
        </w:tc>
        <w:tc>
          <w:tcPr>
            <w:tcW w:w="1950" w:type="dxa"/>
          </w:tcPr>
          <w:p w:rsidR="003E333C" w:rsidRDefault="003E333C">
            <w:pPr>
              <w:pStyle w:val="normal0"/>
              <w:spacing w:after="160" w:line="259" w:lineRule="auto"/>
            </w:pPr>
          </w:p>
        </w:tc>
        <w:tc>
          <w:tcPr>
            <w:tcW w:w="2085" w:type="dxa"/>
          </w:tcPr>
          <w:p w:rsidR="003E333C" w:rsidRDefault="003E333C">
            <w:pPr>
              <w:pStyle w:val="normal0"/>
              <w:spacing w:after="160" w:line="259" w:lineRule="auto"/>
            </w:pPr>
          </w:p>
        </w:tc>
        <w:tc>
          <w:tcPr>
            <w:tcW w:w="2040" w:type="dxa"/>
          </w:tcPr>
          <w:p w:rsidR="003E333C" w:rsidRDefault="003E333C">
            <w:pPr>
              <w:pStyle w:val="normal0"/>
              <w:spacing w:after="160" w:line="259" w:lineRule="auto"/>
              <w:ind w:left="207"/>
            </w:pPr>
          </w:p>
        </w:tc>
        <w:tc>
          <w:tcPr>
            <w:tcW w:w="1485" w:type="dxa"/>
          </w:tcPr>
          <w:p w:rsidR="003E333C" w:rsidRDefault="003E333C">
            <w:pPr>
              <w:pStyle w:val="normal0"/>
              <w:spacing w:after="160" w:line="259" w:lineRule="auto"/>
            </w:pPr>
          </w:p>
        </w:tc>
        <w:tc>
          <w:tcPr>
            <w:tcW w:w="2430" w:type="dxa"/>
          </w:tcPr>
          <w:p w:rsidR="003E333C" w:rsidRDefault="003E333C">
            <w:pPr>
              <w:pStyle w:val="normal0"/>
              <w:spacing w:after="160" w:line="259" w:lineRule="auto"/>
            </w:pPr>
          </w:p>
        </w:tc>
        <w:tc>
          <w:tcPr>
            <w:tcW w:w="3285" w:type="dxa"/>
          </w:tcPr>
          <w:p w:rsidR="003E333C" w:rsidRDefault="003E333C">
            <w:pPr>
              <w:pStyle w:val="normal0"/>
              <w:spacing w:after="160" w:line="259" w:lineRule="auto"/>
              <w:ind w:left="720"/>
              <w:rPr>
                <w:color w:val="FF0000"/>
              </w:rPr>
            </w:pPr>
          </w:p>
        </w:tc>
      </w:tr>
    </w:tbl>
    <w:p w:rsidR="003E333C" w:rsidRDefault="003E333C">
      <w:pPr>
        <w:pStyle w:val="normal0"/>
        <w:rPr>
          <w:b/>
          <w:sz w:val="28"/>
          <w:szCs w:val="28"/>
        </w:rPr>
      </w:pPr>
    </w:p>
    <w:p w:rsidR="003E333C" w:rsidRDefault="003E333C">
      <w:pPr>
        <w:pStyle w:val="normal0"/>
        <w:rPr>
          <w:b/>
          <w:sz w:val="28"/>
          <w:szCs w:val="28"/>
        </w:rPr>
      </w:pPr>
    </w:p>
    <w:p w:rsidR="003E333C" w:rsidRDefault="003E333C">
      <w:pPr>
        <w:pStyle w:val="normal0"/>
        <w:rPr>
          <w:b/>
          <w:sz w:val="28"/>
          <w:szCs w:val="28"/>
        </w:rPr>
      </w:pPr>
    </w:p>
    <w:p w:rsidR="003E333C" w:rsidRDefault="00994327">
      <w:pPr>
        <w:pStyle w:val="normal0"/>
        <w:rPr>
          <w:b/>
          <w:sz w:val="28"/>
          <w:szCs w:val="28"/>
        </w:rPr>
      </w:pPr>
      <w:r>
        <w:rPr>
          <w:b/>
          <w:sz w:val="28"/>
          <w:szCs w:val="28"/>
        </w:rPr>
        <w:t>GWAC cultural Value FOCUS – RADICAL GENEROSITY</w:t>
      </w:r>
    </w:p>
    <w:tbl>
      <w:tblPr>
        <w:tblStyle w:val="a0"/>
        <w:tblW w:w="152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85"/>
        <w:gridCol w:w="2126"/>
        <w:gridCol w:w="2025"/>
        <w:gridCol w:w="1410"/>
        <w:gridCol w:w="2565"/>
        <w:gridCol w:w="3195"/>
      </w:tblGrid>
      <w:tr w:rsidR="003E333C">
        <w:trPr>
          <w:trHeight w:val="1320"/>
        </w:trPr>
        <w:tc>
          <w:tcPr>
            <w:tcW w:w="1951" w:type="dxa"/>
          </w:tcPr>
          <w:p w:rsidR="003E333C" w:rsidRDefault="00994327">
            <w:pPr>
              <w:pStyle w:val="normal0"/>
              <w:spacing w:after="160" w:line="259" w:lineRule="auto"/>
              <w:rPr>
                <w:b/>
                <w:sz w:val="20"/>
                <w:szCs w:val="20"/>
              </w:rPr>
            </w:pPr>
            <w:r>
              <w:rPr>
                <w:b/>
                <w:sz w:val="20"/>
                <w:szCs w:val="20"/>
              </w:rPr>
              <w:t>GOAL, CHALLENGE,</w:t>
            </w:r>
          </w:p>
          <w:p w:rsidR="003E333C" w:rsidRDefault="00994327">
            <w:pPr>
              <w:pStyle w:val="normal0"/>
              <w:spacing w:after="160" w:line="259" w:lineRule="auto"/>
              <w:rPr>
                <w:b/>
                <w:sz w:val="20"/>
                <w:szCs w:val="20"/>
              </w:rPr>
            </w:pPr>
            <w:r>
              <w:rPr>
                <w:b/>
                <w:sz w:val="20"/>
                <w:szCs w:val="20"/>
              </w:rPr>
              <w:t>OPPORTUNITY</w:t>
            </w:r>
          </w:p>
        </w:tc>
        <w:tc>
          <w:tcPr>
            <w:tcW w:w="1985" w:type="dxa"/>
          </w:tcPr>
          <w:p w:rsidR="003E333C" w:rsidRDefault="00994327">
            <w:pPr>
              <w:pStyle w:val="normal0"/>
              <w:spacing w:after="160" w:line="259" w:lineRule="auto"/>
              <w:rPr>
                <w:b/>
                <w:sz w:val="20"/>
                <w:szCs w:val="20"/>
              </w:rPr>
            </w:pPr>
            <w:r>
              <w:rPr>
                <w:b/>
                <w:sz w:val="20"/>
                <w:szCs w:val="20"/>
              </w:rPr>
              <w:t>WHAT DO WE</w:t>
            </w:r>
          </w:p>
          <w:p w:rsidR="003E333C" w:rsidRDefault="00994327">
            <w:pPr>
              <w:pStyle w:val="normal0"/>
              <w:spacing w:after="160" w:line="259" w:lineRule="auto"/>
              <w:rPr>
                <w:b/>
                <w:sz w:val="20"/>
                <w:szCs w:val="20"/>
              </w:rPr>
            </w:pPr>
            <w:r>
              <w:rPr>
                <w:b/>
                <w:sz w:val="20"/>
                <w:szCs w:val="20"/>
              </w:rPr>
              <w:t>KNOW?</w:t>
            </w:r>
          </w:p>
        </w:tc>
        <w:tc>
          <w:tcPr>
            <w:tcW w:w="2126" w:type="dxa"/>
          </w:tcPr>
          <w:p w:rsidR="003E333C" w:rsidRDefault="00994327">
            <w:pPr>
              <w:pStyle w:val="normal0"/>
              <w:spacing w:after="160" w:line="259" w:lineRule="auto"/>
              <w:rPr>
                <w:b/>
                <w:sz w:val="20"/>
                <w:szCs w:val="20"/>
              </w:rPr>
            </w:pPr>
            <w:r>
              <w:rPr>
                <w:b/>
                <w:sz w:val="20"/>
                <w:szCs w:val="20"/>
              </w:rPr>
              <w:t>WHAT TO FIGURE</w:t>
            </w:r>
          </w:p>
          <w:p w:rsidR="003E333C" w:rsidRDefault="00994327">
            <w:pPr>
              <w:pStyle w:val="normal0"/>
              <w:spacing w:after="160" w:line="259" w:lineRule="auto"/>
              <w:rPr>
                <w:b/>
                <w:sz w:val="20"/>
                <w:szCs w:val="20"/>
              </w:rPr>
            </w:pPr>
            <w:r>
              <w:rPr>
                <w:b/>
                <w:sz w:val="20"/>
                <w:szCs w:val="20"/>
              </w:rPr>
              <w:t>OUT</w:t>
            </w:r>
          </w:p>
        </w:tc>
        <w:tc>
          <w:tcPr>
            <w:tcW w:w="2025" w:type="dxa"/>
          </w:tcPr>
          <w:p w:rsidR="003E333C" w:rsidRDefault="00994327">
            <w:pPr>
              <w:pStyle w:val="normal0"/>
              <w:spacing w:after="160" w:line="259" w:lineRule="auto"/>
              <w:rPr>
                <w:b/>
                <w:sz w:val="20"/>
                <w:szCs w:val="20"/>
              </w:rPr>
            </w:pPr>
            <w:r>
              <w:rPr>
                <w:b/>
                <w:sz w:val="20"/>
                <w:szCs w:val="20"/>
              </w:rPr>
              <w:t>KEY NEXT STEPS</w:t>
            </w:r>
          </w:p>
        </w:tc>
        <w:tc>
          <w:tcPr>
            <w:tcW w:w="1410" w:type="dxa"/>
          </w:tcPr>
          <w:p w:rsidR="003E333C" w:rsidRDefault="00994327">
            <w:pPr>
              <w:pStyle w:val="normal0"/>
              <w:spacing w:after="160" w:line="259" w:lineRule="auto"/>
              <w:rPr>
                <w:b/>
                <w:sz w:val="20"/>
                <w:szCs w:val="20"/>
              </w:rPr>
            </w:pPr>
            <w:r>
              <w:rPr>
                <w:b/>
                <w:sz w:val="20"/>
                <w:szCs w:val="20"/>
              </w:rPr>
              <w:t>PERSON</w:t>
            </w:r>
          </w:p>
          <w:p w:rsidR="003E333C" w:rsidRDefault="00994327">
            <w:pPr>
              <w:pStyle w:val="normal0"/>
              <w:spacing w:after="160" w:line="259" w:lineRule="auto"/>
              <w:rPr>
                <w:b/>
                <w:sz w:val="20"/>
                <w:szCs w:val="20"/>
              </w:rPr>
            </w:pPr>
            <w:r>
              <w:rPr>
                <w:b/>
                <w:sz w:val="20"/>
                <w:szCs w:val="20"/>
              </w:rPr>
              <w:t>RESPONSIBLE</w:t>
            </w:r>
          </w:p>
        </w:tc>
        <w:tc>
          <w:tcPr>
            <w:tcW w:w="2565" w:type="dxa"/>
          </w:tcPr>
          <w:p w:rsidR="003E333C" w:rsidRDefault="00994327">
            <w:pPr>
              <w:pStyle w:val="normal0"/>
              <w:spacing w:after="160" w:line="259" w:lineRule="auto"/>
              <w:rPr>
                <w:b/>
                <w:sz w:val="20"/>
                <w:szCs w:val="20"/>
              </w:rPr>
            </w:pPr>
            <w:r>
              <w:rPr>
                <w:b/>
                <w:sz w:val="20"/>
                <w:szCs w:val="20"/>
              </w:rPr>
              <w:t xml:space="preserve">HOW WILL WE </w:t>
            </w:r>
          </w:p>
          <w:p w:rsidR="003E333C" w:rsidRDefault="00994327">
            <w:pPr>
              <w:pStyle w:val="normal0"/>
              <w:spacing w:after="160" w:line="259" w:lineRule="auto"/>
              <w:rPr>
                <w:b/>
                <w:sz w:val="20"/>
                <w:szCs w:val="20"/>
              </w:rPr>
            </w:pPr>
            <w:r>
              <w:rPr>
                <w:b/>
                <w:sz w:val="20"/>
                <w:szCs w:val="20"/>
              </w:rPr>
              <w:t xml:space="preserve">MEASURE </w:t>
            </w:r>
          </w:p>
          <w:p w:rsidR="003E333C" w:rsidRDefault="00994327">
            <w:pPr>
              <w:pStyle w:val="normal0"/>
              <w:spacing w:after="160" w:line="259" w:lineRule="auto"/>
              <w:rPr>
                <w:b/>
                <w:sz w:val="20"/>
                <w:szCs w:val="20"/>
              </w:rPr>
            </w:pPr>
            <w:r>
              <w:rPr>
                <w:b/>
                <w:sz w:val="20"/>
                <w:szCs w:val="20"/>
              </w:rPr>
              <w:t>SUCCESS?</w:t>
            </w:r>
          </w:p>
        </w:tc>
        <w:tc>
          <w:tcPr>
            <w:tcW w:w="3195" w:type="dxa"/>
          </w:tcPr>
          <w:p w:rsidR="003E333C" w:rsidRDefault="00994327">
            <w:pPr>
              <w:pStyle w:val="normal0"/>
              <w:spacing w:after="160" w:line="259" w:lineRule="auto"/>
              <w:rPr>
                <w:b/>
                <w:sz w:val="20"/>
                <w:szCs w:val="20"/>
              </w:rPr>
            </w:pPr>
            <w:r>
              <w:rPr>
                <w:b/>
                <w:sz w:val="20"/>
                <w:szCs w:val="20"/>
              </w:rPr>
              <w:t>NOTES &amp; OUTCOMES/RESU</w:t>
            </w:r>
            <w:r>
              <w:rPr>
                <w:b/>
                <w:sz w:val="20"/>
                <w:szCs w:val="20"/>
              </w:rPr>
              <w:t>LT</w:t>
            </w:r>
          </w:p>
        </w:tc>
      </w:tr>
      <w:tr w:rsidR="003E333C">
        <w:tc>
          <w:tcPr>
            <w:tcW w:w="1951" w:type="dxa"/>
          </w:tcPr>
          <w:p w:rsidR="003E333C" w:rsidRDefault="00994327">
            <w:pPr>
              <w:pStyle w:val="normal0"/>
              <w:spacing w:after="160" w:line="259" w:lineRule="auto"/>
            </w:pPr>
            <w:r>
              <w:t xml:space="preserve">To provide biblical teaching and practical application ideas </w:t>
            </w:r>
            <w:proofErr w:type="gramStart"/>
            <w:r>
              <w:t>that stimulate</w:t>
            </w:r>
            <w:proofErr w:type="gramEnd"/>
            <w:r>
              <w:t xml:space="preserve"> our parishioners to live </w:t>
            </w:r>
            <w:r>
              <w:t>in a radically generous way.</w:t>
            </w:r>
          </w:p>
        </w:tc>
        <w:tc>
          <w:tcPr>
            <w:tcW w:w="1985" w:type="dxa"/>
          </w:tcPr>
          <w:p w:rsidR="003E333C" w:rsidRDefault="00994327">
            <w:pPr>
              <w:pStyle w:val="normal0"/>
              <w:spacing w:after="160" w:line="259" w:lineRule="auto"/>
            </w:pPr>
            <w:r>
              <w:t>We have many people who demonstrate generosity of time and resources</w:t>
            </w:r>
          </w:p>
          <w:p w:rsidR="003E333C" w:rsidRDefault="00994327">
            <w:pPr>
              <w:pStyle w:val="normal0"/>
              <w:spacing w:after="160" w:line="259" w:lineRule="auto"/>
            </w:pPr>
            <w:r>
              <w:t>We are getting less offering income than we were last year</w:t>
            </w:r>
          </w:p>
          <w:p w:rsidR="003E333C" w:rsidRDefault="00994327">
            <w:pPr>
              <w:pStyle w:val="normal0"/>
              <w:spacing w:after="160" w:line="259" w:lineRule="auto"/>
            </w:pPr>
            <w:r>
              <w:t>We have more people attending a gathered celebration but they are coming less often, and</w:t>
            </w:r>
          </w:p>
          <w:p w:rsidR="003E333C" w:rsidRDefault="00994327">
            <w:pPr>
              <w:pStyle w:val="normal0"/>
              <w:spacing w:after="160" w:line="259" w:lineRule="auto"/>
            </w:pPr>
            <w:r>
              <w:t xml:space="preserve">Gospel Community members are not necessarily being encouraged to share in the responsibilities of covering ministry costs </w:t>
            </w:r>
          </w:p>
        </w:tc>
        <w:tc>
          <w:tcPr>
            <w:tcW w:w="2126" w:type="dxa"/>
          </w:tcPr>
          <w:p w:rsidR="00994327" w:rsidRDefault="00994327">
            <w:pPr>
              <w:pStyle w:val="normal0"/>
              <w:spacing w:after="160" w:line="259" w:lineRule="auto"/>
            </w:pPr>
            <w:r>
              <w:t>How to help people live radically generous lives in every aspect of their everyday life?</w:t>
            </w:r>
          </w:p>
          <w:p w:rsidR="00994327" w:rsidRDefault="00994327">
            <w:pPr>
              <w:pStyle w:val="normal0"/>
              <w:spacing w:after="160" w:line="259" w:lineRule="auto"/>
            </w:pPr>
            <w:r>
              <w:t>How might we appropriately encourage people</w:t>
            </w:r>
            <w:r>
              <w:t xml:space="preserve"> increase their personal giving?  </w:t>
            </w:r>
            <w:r>
              <w:t>How we might better encourage people to give by direct regular means?</w:t>
            </w:r>
          </w:p>
          <w:p w:rsidR="003E333C" w:rsidRDefault="00994327">
            <w:pPr>
              <w:pStyle w:val="normal0"/>
              <w:spacing w:after="160" w:line="259" w:lineRule="auto"/>
            </w:pPr>
            <w:r>
              <w:t xml:space="preserve">How do we encourage Gospel Community people to regularly contribute? </w:t>
            </w:r>
          </w:p>
          <w:p w:rsidR="003E333C" w:rsidRDefault="00994327">
            <w:pPr>
              <w:pStyle w:val="normal0"/>
              <w:spacing w:after="160" w:line="259" w:lineRule="auto"/>
            </w:pPr>
            <w:proofErr w:type="gramStart"/>
            <w:r>
              <w:t>how</w:t>
            </w:r>
            <w:proofErr w:type="gramEnd"/>
            <w:r>
              <w:t xml:space="preserve"> we might encourage parishioners to be generous with their time and homes?</w:t>
            </w:r>
          </w:p>
        </w:tc>
        <w:tc>
          <w:tcPr>
            <w:tcW w:w="2025" w:type="dxa"/>
          </w:tcPr>
          <w:p w:rsidR="003E333C" w:rsidRDefault="00994327">
            <w:pPr>
              <w:pStyle w:val="normal0"/>
              <w:spacing w:after="160" w:line="259" w:lineRule="auto"/>
            </w:pPr>
            <w:r>
              <w:t xml:space="preserve">A </w:t>
            </w:r>
            <w:r>
              <w:t>sermon series for the back half of the year on living out “Radical Generosity”.</w:t>
            </w:r>
          </w:p>
          <w:p w:rsidR="003E333C" w:rsidRDefault="00994327">
            <w:pPr>
              <w:pStyle w:val="normal0"/>
              <w:spacing w:after="160" w:line="259" w:lineRule="auto"/>
            </w:pPr>
            <w:r>
              <w:t>Schedule individuals to regularly share what they have done</w:t>
            </w:r>
          </w:p>
          <w:p w:rsidR="003E333C" w:rsidRDefault="003E333C">
            <w:pPr>
              <w:pStyle w:val="normal0"/>
              <w:spacing w:after="160" w:line="259" w:lineRule="auto"/>
            </w:pPr>
          </w:p>
          <w:p w:rsidR="003E333C" w:rsidRDefault="003E333C">
            <w:pPr>
              <w:pStyle w:val="normal0"/>
              <w:spacing w:after="160" w:line="259" w:lineRule="auto"/>
            </w:pPr>
          </w:p>
          <w:p w:rsidR="003E333C" w:rsidRDefault="003E333C">
            <w:pPr>
              <w:pStyle w:val="normal0"/>
              <w:spacing w:after="160" w:line="259" w:lineRule="auto"/>
            </w:pPr>
          </w:p>
          <w:p w:rsidR="003E333C" w:rsidRDefault="003E333C">
            <w:pPr>
              <w:pStyle w:val="normal0"/>
              <w:spacing w:after="160" w:line="259" w:lineRule="auto"/>
            </w:pPr>
          </w:p>
          <w:p w:rsidR="003E333C" w:rsidRDefault="00994327">
            <w:pPr>
              <w:pStyle w:val="normal0"/>
              <w:spacing w:after="160" w:line="259" w:lineRule="auto"/>
            </w:pPr>
            <w:r>
              <w:t>Direct conversation with GC leaders AND produce a discussion package for leaders to utilise.</w:t>
            </w:r>
          </w:p>
          <w:p w:rsidR="003E333C" w:rsidRDefault="003E333C">
            <w:pPr>
              <w:pStyle w:val="normal0"/>
              <w:spacing w:after="160" w:line="259" w:lineRule="auto"/>
            </w:pPr>
          </w:p>
        </w:tc>
        <w:tc>
          <w:tcPr>
            <w:tcW w:w="1410" w:type="dxa"/>
          </w:tcPr>
          <w:p w:rsidR="003E333C" w:rsidRDefault="00994327">
            <w:pPr>
              <w:pStyle w:val="normal0"/>
              <w:spacing w:after="160" w:line="259" w:lineRule="auto"/>
            </w:pPr>
            <w:r>
              <w:t xml:space="preserve">Drew </w:t>
            </w:r>
          </w:p>
          <w:p w:rsidR="003E333C" w:rsidRDefault="003E333C">
            <w:pPr>
              <w:pStyle w:val="normal0"/>
              <w:spacing w:after="160" w:line="259" w:lineRule="auto"/>
            </w:pPr>
          </w:p>
          <w:p w:rsidR="003E333C" w:rsidRDefault="003E333C">
            <w:pPr>
              <w:pStyle w:val="normal0"/>
              <w:spacing w:after="160" w:line="259" w:lineRule="auto"/>
            </w:pPr>
          </w:p>
          <w:p w:rsidR="003E333C" w:rsidRDefault="003E333C">
            <w:pPr>
              <w:pStyle w:val="normal0"/>
              <w:spacing w:after="160" w:line="259" w:lineRule="auto"/>
            </w:pPr>
          </w:p>
          <w:p w:rsidR="003E333C" w:rsidRDefault="00994327">
            <w:pPr>
              <w:pStyle w:val="normal0"/>
              <w:spacing w:after="160" w:line="259" w:lineRule="auto"/>
            </w:pPr>
            <w:proofErr w:type="gramStart"/>
            <w:r>
              <w:t>staff</w:t>
            </w:r>
            <w:proofErr w:type="gramEnd"/>
            <w:r>
              <w:t xml:space="preserve"> team</w:t>
            </w:r>
          </w:p>
          <w:p w:rsidR="003E333C" w:rsidRDefault="003E333C">
            <w:pPr>
              <w:pStyle w:val="normal0"/>
              <w:spacing w:after="160" w:line="259" w:lineRule="auto"/>
            </w:pPr>
          </w:p>
          <w:p w:rsidR="003E333C" w:rsidRDefault="003E333C">
            <w:pPr>
              <w:pStyle w:val="normal0"/>
              <w:spacing w:after="160" w:line="259" w:lineRule="auto"/>
            </w:pPr>
          </w:p>
          <w:p w:rsidR="003E333C" w:rsidRDefault="003E333C">
            <w:pPr>
              <w:pStyle w:val="normal0"/>
              <w:spacing w:after="160" w:line="259" w:lineRule="auto"/>
            </w:pPr>
          </w:p>
          <w:p w:rsidR="003E333C" w:rsidRDefault="00994327">
            <w:pPr>
              <w:pStyle w:val="normal0"/>
              <w:spacing w:after="160" w:line="259" w:lineRule="auto"/>
            </w:pPr>
            <w:r>
              <w:t>Cathy/Diane/Drew</w:t>
            </w:r>
          </w:p>
          <w:p w:rsidR="003E333C" w:rsidRDefault="003E333C">
            <w:pPr>
              <w:pStyle w:val="normal0"/>
              <w:spacing w:after="160" w:line="259" w:lineRule="auto"/>
            </w:pPr>
          </w:p>
          <w:p w:rsidR="003E333C" w:rsidRDefault="003E333C">
            <w:pPr>
              <w:pStyle w:val="normal0"/>
              <w:spacing w:after="160" w:line="259" w:lineRule="auto"/>
            </w:pPr>
          </w:p>
          <w:p w:rsidR="003E333C" w:rsidRDefault="00994327">
            <w:pPr>
              <w:pStyle w:val="normal0"/>
              <w:spacing w:after="160" w:line="259" w:lineRule="auto"/>
            </w:pPr>
            <w:proofErr w:type="spellStart"/>
            <w:r>
              <w:t>Bree</w:t>
            </w:r>
            <w:proofErr w:type="spellEnd"/>
          </w:p>
          <w:p w:rsidR="003E333C" w:rsidRDefault="003E333C">
            <w:pPr>
              <w:pStyle w:val="normal0"/>
              <w:spacing w:after="160" w:line="259" w:lineRule="auto"/>
            </w:pPr>
          </w:p>
          <w:p w:rsidR="003E333C" w:rsidRDefault="003E333C">
            <w:pPr>
              <w:pStyle w:val="normal0"/>
              <w:spacing w:after="160" w:line="259" w:lineRule="auto"/>
            </w:pPr>
          </w:p>
          <w:p w:rsidR="003E333C" w:rsidRDefault="003E333C">
            <w:pPr>
              <w:pStyle w:val="normal0"/>
              <w:spacing w:after="160" w:line="259" w:lineRule="auto"/>
            </w:pPr>
          </w:p>
          <w:p w:rsidR="003E333C" w:rsidRDefault="003E333C">
            <w:pPr>
              <w:pStyle w:val="normal0"/>
              <w:spacing w:after="160" w:line="259" w:lineRule="auto"/>
            </w:pPr>
          </w:p>
        </w:tc>
        <w:tc>
          <w:tcPr>
            <w:tcW w:w="2565" w:type="dxa"/>
          </w:tcPr>
          <w:p w:rsidR="003E333C" w:rsidRDefault="003E333C">
            <w:pPr>
              <w:pStyle w:val="normal0"/>
              <w:spacing w:after="160" w:line="259" w:lineRule="auto"/>
              <w:ind w:left="176"/>
            </w:pPr>
          </w:p>
        </w:tc>
        <w:tc>
          <w:tcPr>
            <w:tcW w:w="3195" w:type="dxa"/>
          </w:tcPr>
          <w:p w:rsidR="003E333C" w:rsidRDefault="003E333C">
            <w:pPr>
              <w:pStyle w:val="normal0"/>
              <w:spacing w:after="160" w:line="259" w:lineRule="auto"/>
              <w:ind w:left="720"/>
              <w:rPr>
                <w:color w:val="FF0000"/>
              </w:rPr>
            </w:pPr>
          </w:p>
        </w:tc>
      </w:tr>
    </w:tbl>
    <w:p w:rsidR="003E333C" w:rsidRDefault="003E333C">
      <w:pPr>
        <w:pStyle w:val="normal0"/>
        <w:rPr>
          <w:b/>
          <w:sz w:val="28"/>
          <w:szCs w:val="28"/>
        </w:rPr>
      </w:pPr>
    </w:p>
    <w:p w:rsidR="003E333C" w:rsidRDefault="00994327">
      <w:pPr>
        <w:pStyle w:val="normal0"/>
        <w:rPr>
          <w:sz w:val="24"/>
          <w:szCs w:val="24"/>
        </w:rPr>
      </w:pPr>
      <w:r>
        <w:rPr>
          <w:b/>
          <w:sz w:val="28"/>
          <w:szCs w:val="28"/>
        </w:rPr>
        <w:lastRenderedPageBreak/>
        <w:t>GWAC cultural Value FOCUS – AUTHENTIC COMMUNITY</w:t>
      </w:r>
    </w:p>
    <w:tbl>
      <w:tblPr>
        <w:tblStyle w:val="a1"/>
        <w:tblW w:w="152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85"/>
        <w:gridCol w:w="2126"/>
        <w:gridCol w:w="2126"/>
        <w:gridCol w:w="1843"/>
        <w:gridCol w:w="2126"/>
        <w:gridCol w:w="3084"/>
      </w:tblGrid>
      <w:tr w:rsidR="003E333C">
        <w:tc>
          <w:tcPr>
            <w:tcW w:w="1951" w:type="dxa"/>
          </w:tcPr>
          <w:p w:rsidR="003E333C" w:rsidRDefault="00994327">
            <w:pPr>
              <w:pStyle w:val="normal0"/>
              <w:spacing w:after="160" w:line="259" w:lineRule="auto"/>
              <w:rPr>
                <w:b/>
              </w:rPr>
            </w:pPr>
            <w:r>
              <w:rPr>
                <w:b/>
              </w:rPr>
              <w:t>GOAL, CHALLENGE,</w:t>
            </w:r>
          </w:p>
          <w:p w:rsidR="003E333C" w:rsidRDefault="00994327">
            <w:pPr>
              <w:pStyle w:val="normal0"/>
              <w:spacing w:after="160" w:line="259" w:lineRule="auto"/>
              <w:rPr>
                <w:b/>
              </w:rPr>
            </w:pPr>
            <w:r>
              <w:rPr>
                <w:b/>
              </w:rPr>
              <w:t>OPPORTUNITY</w:t>
            </w:r>
          </w:p>
        </w:tc>
        <w:tc>
          <w:tcPr>
            <w:tcW w:w="1985" w:type="dxa"/>
          </w:tcPr>
          <w:p w:rsidR="003E333C" w:rsidRDefault="00994327">
            <w:pPr>
              <w:pStyle w:val="normal0"/>
              <w:spacing w:after="160" w:line="259" w:lineRule="auto"/>
              <w:rPr>
                <w:b/>
              </w:rPr>
            </w:pPr>
            <w:r>
              <w:rPr>
                <w:b/>
              </w:rPr>
              <w:t>WHAT DO WE</w:t>
            </w:r>
          </w:p>
          <w:p w:rsidR="003E333C" w:rsidRDefault="00994327">
            <w:pPr>
              <w:pStyle w:val="normal0"/>
              <w:spacing w:after="160" w:line="259" w:lineRule="auto"/>
              <w:rPr>
                <w:b/>
              </w:rPr>
            </w:pPr>
            <w:r>
              <w:rPr>
                <w:b/>
              </w:rPr>
              <w:t>KNOW?</w:t>
            </w:r>
          </w:p>
        </w:tc>
        <w:tc>
          <w:tcPr>
            <w:tcW w:w="2126" w:type="dxa"/>
          </w:tcPr>
          <w:p w:rsidR="003E333C" w:rsidRDefault="00994327">
            <w:pPr>
              <w:pStyle w:val="normal0"/>
              <w:spacing w:after="160" w:line="259" w:lineRule="auto"/>
              <w:rPr>
                <w:b/>
              </w:rPr>
            </w:pPr>
            <w:r>
              <w:rPr>
                <w:b/>
              </w:rPr>
              <w:t>WHAT TO FIGURE</w:t>
            </w:r>
          </w:p>
          <w:p w:rsidR="003E333C" w:rsidRDefault="00994327">
            <w:pPr>
              <w:pStyle w:val="normal0"/>
              <w:spacing w:after="160" w:line="259" w:lineRule="auto"/>
              <w:rPr>
                <w:b/>
              </w:rPr>
            </w:pPr>
            <w:r>
              <w:rPr>
                <w:b/>
              </w:rPr>
              <w:t>OUT</w:t>
            </w:r>
          </w:p>
        </w:tc>
        <w:tc>
          <w:tcPr>
            <w:tcW w:w="2126" w:type="dxa"/>
          </w:tcPr>
          <w:p w:rsidR="003E333C" w:rsidRDefault="00994327">
            <w:pPr>
              <w:pStyle w:val="normal0"/>
              <w:spacing w:after="160" w:line="259" w:lineRule="auto"/>
              <w:rPr>
                <w:b/>
              </w:rPr>
            </w:pPr>
            <w:r>
              <w:rPr>
                <w:b/>
              </w:rPr>
              <w:t>KEY NEXT STEPS</w:t>
            </w:r>
          </w:p>
        </w:tc>
        <w:tc>
          <w:tcPr>
            <w:tcW w:w="1843" w:type="dxa"/>
          </w:tcPr>
          <w:p w:rsidR="003E333C" w:rsidRDefault="00994327">
            <w:pPr>
              <w:pStyle w:val="normal0"/>
              <w:spacing w:after="160" w:line="259" w:lineRule="auto"/>
              <w:rPr>
                <w:b/>
              </w:rPr>
            </w:pPr>
            <w:r>
              <w:rPr>
                <w:b/>
              </w:rPr>
              <w:t>PERSON</w:t>
            </w:r>
          </w:p>
          <w:p w:rsidR="003E333C" w:rsidRDefault="00994327">
            <w:pPr>
              <w:pStyle w:val="normal0"/>
              <w:spacing w:after="160" w:line="259" w:lineRule="auto"/>
              <w:rPr>
                <w:b/>
              </w:rPr>
            </w:pPr>
            <w:r>
              <w:rPr>
                <w:b/>
              </w:rPr>
              <w:t>RESPONSIBLE</w:t>
            </w:r>
          </w:p>
        </w:tc>
        <w:tc>
          <w:tcPr>
            <w:tcW w:w="2126" w:type="dxa"/>
          </w:tcPr>
          <w:p w:rsidR="003E333C" w:rsidRDefault="00994327">
            <w:pPr>
              <w:pStyle w:val="normal0"/>
              <w:spacing w:after="160" w:line="259" w:lineRule="auto"/>
              <w:rPr>
                <w:b/>
              </w:rPr>
            </w:pPr>
            <w:r>
              <w:rPr>
                <w:b/>
              </w:rPr>
              <w:t xml:space="preserve">HOW WILL WE </w:t>
            </w:r>
          </w:p>
          <w:p w:rsidR="003E333C" w:rsidRDefault="00994327">
            <w:pPr>
              <w:pStyle w:val="normal0"/>
              <w:spacing w:after="160" w:line="259" w:lineRule="auto"/>
              <w:rPr>
                <w:b/>
              </w:rPr>
            </w:pPr>
            <w:r>
              <w:rPr>
                <w:b/>
              </w:rPr>
              <w:t xml:space="preserve">MEASURE </w:t>
            </w:r>
          </w:p>
          <w:p w:rsidR="003E333C" w:rsidRDefault="00994327">
            <w:pPr>
              <w:pStyle w:val="normal0"/>
              <w:spacing w:after="160" w:line="259" w:lineRule="auto"/>
              <w:rPr>
                <w:b/>
              </w:rPr>
            </w:pPr>
            <w:r>
              <w:rPr>
                <w:b/>
              </w:rPr>
              <w:t>SUCCESS?</w:t>
            </w:r>
          </w:p>
        </w:tc>
        <w:tc>
          <w:tcPr>
            <w:tcW w:w="3084" w:type="dxa"/>
          </w:tcPr>
          <w:p w:rsidR="003E333C" w:rsidRDefault="00994327">
            <w:pPr>
              <w:pStyle w:val="normal0"/>
              <w:spacing w:after="160" w:line="259" w:lineRule="auto"/>
              <w:rPr>
                <w:b/>
              </w:rPr>
            </w:pPr>
            <w:r>
              <w:rPr>
                <w:b/>
              </w:rPr>
              <w:t>NOTES &amp; OUTCOMES/RESULT</w:t>
            </w:r>
          </w:p>
        </w:tc>
      </w:tr>
      <w:tr w:rsidR="003E333C">
        <w:tc>
          <w:tcPr>
            <w:tcW w:w="1951" w:type="dxa"/>
          </w:tcPr>
          <w:p w:rsidR="003E333C" w:rsidRDefault="00994327">
            <w:pPr>
              <w:pStyle w:val="normal0"/>
              <w:spacing w:after="160" w:line="259" w:lineRule="auto"/>
            </w:pPr>
            <w:r>
              <w:rPr>
                <w:b/>
              </w:rPr>
              <w:t xml:space="preserve">Seniors Ministry - </w:t>
            </w:r>
            <w:r>
              <w:t>to encourage authentic relationships of teaching/pastoral care/belonging in the 13 life groups that are ‘Seniors’, so that each group embodies UP/IN/OUT balance in discipleship</w:t>
            </w:r>
          </w:p>
        </w:tc>
        <w:tc>
          <w:tcPr>
            <w:tcW w:w="1985" w:type="dxa"/>
          </w:tcPr>
          <w:p w:rsidR="003E333C" w:rsidRDefault="00994327">
            <w:pPr>
              <w:pStyle w:val="normal0"/>
              <w:spacing w:after="160" w:line="259" w:lineRule="auto"/>
            </w:pPr>
            <w:r>
              <w:t>13 groups faithfully meet regularly, for study, reflection</w:t>
            </w:r>
            <w:r>
              <w:t>, prayer and fellowship</w:t>
            </w:r>
          </w:p>
        </w:tc>
        <w:tc>
          <w:tcPr>
            <w:tcW w:w="2126" w:type="dxa"/>
          </w:tcPr>
          <w:p w:rsidR="003E333C" w:rsidRDefault="00994327">
            <w:pPr>
              <w:pStyle w:val="normal0"/>
              <w:spacing w:after="160" w:line="259" w:lineRule="auto"/>
            </w:pPr>
            <w:r>
              <w:t>Explore each group getting to know the members, and what each group do, before organizing a time of fellowship and encouragement for leaders to explore where they are in the UP/IN/OUT balance</w:t>
            </w:r>
          </w:p>
        </w:tc>
        <w:tc>
          <w:tcPr>
            <w:tcW w:w="2126" w:type="dxa"/>
          </w:tcPr>
          <w:p w:rsidR="003E333C" w:rsidRDefault="00994327">
            <w:pPr>
              <w:pStyle w:val="normal0"/>
              <w:spacing w:after="160" w:line="259" w:lineRule="auto"/>
            </w:pPr>
            <w:r>
              <w:t>See each group in context of ‘life group</w:t>
            </w:r>
            <w:r>
              <w:t>’ over the next 6 months</w:t>
            </w:r>
          </w:p>
        </w:tc>
        <w:tc>
          <w:tcPr>
            <w:tcW w:w="1843" w:type="dxa"/>
          </w:tcPr>
          <w:p w:rsidR="003E333C" w:rsidRDefault="00994327">
            <w:pPr>
              <w:pStyle w:val="normal0"/>
              <w:spacing w:after="160" w:line="259" w:lineRule="auto"/>
            </w:pPr>
            <w:r>
              <w:t>Sharon</w:t>
            </w:r>
          </w:p>
        </w:tc>
        <w:tc>
          <w:tcPr>
            <w:tcW w:w="2126" w:type="dxa"/>
          </w:tcPr>
          <w:p w:rsidR="003E333C" w:rsidRDefault="00994327">
            <w:pPr>
              <w:pStyle w:val="normal0"/>
              <w:spacing w:after="160" w:line="259" w:lineRule="auto"/>
            </w:pPr>
            <w:r>
              <w:t>Have got to each group, and heard from the members, and organized time of fellowship for leadership to discuss moving forward.</w:t>
            </w:r>
          </w:p>
        </w:tc>
        <w:tc>
          <w:tcPr>
            <w:tcW w:w="3084" w:type="dxa"/>
          </w:tcPr>
          <w:p w:rsidR="003E333C" w:rsidRDefault="003E333C">
            <w:pPr>
              <w:pStyle w:val="normal0"/>
              <w:spacing w:after="160" w:line="259" w:lineRule="auto"/>
              <w:ind w:left="720"/>
              <w:rPr>
                <w:color w:val="FF0000"/>
              </w:rPr>
            </w:pPr>
          </w:p>
        </w:tc>
      </w:tr>
      <w:tr w:rsidR="003E333C">
        <w:tc>
          <w:tcPr>
            <w:tcW w:w="1951" w:type="dxa"/>
          </w:tcPr>
          <w:p w:rsidR="003E333C" w:rsidRDefault="00994327">
            <w:pPr>
              <w:pStyle w:val="normal0"/>
              <w:spacing w:after="160" w:line="259" w:lineRule="auto"/>
              <w:rPr>
                <w:b/>
              </w:rPr>
            </w:pPr>
            <w:r>
              <w:rPr>
                <w:b/>
              </w:rPr>
              <w:t>Children’s &amp; Families Ministry</w:t>
            </w:r>
          </w:p>
          <w:p w:rsidR="003E333C" w:rsidRDefault="00994327">
            <w:pPr>
              <w:pStyle w:val="normal0"/>
              <w:spacing w:after="160" w:line="259" w:lineRule="auto"/>
            </w:pPr>
            <w:r>
              <w:t>Sunday Club team building:  To develop the current team to identify themselves as ‘partners in the gospel’.</w:t>
            </w:r>
          </w:p>
        </w:tc>
        <w:tc>
          <w:tcPr>
            <w:tcW w:w="1985" w:type="dxa"/>
          </w:tcPr>
          <w:p w:rsidR="003E333C" w:rsidRDefault="00994327">
            <w:pPr>
              <w:pStyle w:val="normal0"/>
              <w:spacing w:after="160" w:line="259" w:lineRule="auto"/>
            </w:pPr>
            <w:r>
              <w:t xml:space="preserve">We have a team of approx. 25 volunteers.  </w:t>
            </w:r>
          </w:p>
          <w:p w:rsidR="003E333C" w:rsidRDefault="00994327">
            <w:pPr>
              <w:pStyle w:val="normal0"/>
              <w:spacing w:after="160" w:line="259" w:lineRule="auto"/>
            </w:pPr>
            <w:r>
              <w:t xml:space="preserve">Many do not know each other and do not interact with each other in </w:t>
            </w:r>
            <w:proofErr w:type="gramStart"/>
            <w:r>
              <w:t>an</w:t>
            </w:r>
            <w:proofErr w:type="gramEnd"/>
            <w:r>
              <w:t xml:space="preserve"> significant way.</w:t>
            </w:r>
          </w:p>
        </w:tc>
        <w:tc>
          <w:tcPr>
            <w:tcW w:w="2126" w:type="dxa"/>
          </w:tcPr>
          <w:p w:rsidR="003E333C" w:rsidRDefault="00994327">
            <w:pPr>
              <w:pStyle w:val="normal0"/>
              <w:spacing w:after="160" w:line="259" w:lineRule="auto"/>
            </w:pPr>
            <w:r>
              <w:t>To have the team w</w:t>
            </w:r>
            <w:r>
              <w:t xml:space="preserve">orking together in mutual ministry. </w:t>
            </w:r>
          </w:p>
          <w:p w:rsidR="003E333C" w:rsidRDefault="00994327">
            <w:pPr>
              <w:pStyle w:val="normal0"/>
              <w:spacing w:after="160" w:line="259" w:lineRule="auto"/>
            </w:pPr>
            <w:r>
              <w:t>To have stronger relationships with each other.</w:t>
            </w:r>
          </w:p>
          <w:p w:rsidR="003E333C" w:rsidRDefault="00994327">
            <w:pPr>
              <w:pStyle w:val="normal0"/>
              <w:spacing w:after="160" w:line="259" w:lineRule="auto"/>
            </w:pPr>
            <w:r>
              <w:t>To identify themselves as part of the ‘team’.</w:t>
            </w:r>
          </w:p>
          <w:p w:rsidR="003E333C" w:rsidRDefault="003E333C">
            <w:pPr>
              <w:pStyle w:val="normal0"/>
              <w:spacing w:after="160" w:line="259" w:lineRule="auto"/>
            </w:pPr>
          </w:p>
        </w:tc>
        <w:tc>
          <w:tcPr>
            <w:tcW w:w="2126" w:type="dxa"/>
          </w:tcPr>
          <w:p w:rsidR="003E333C" w:rsidRDefault="00994327">
            <w:pPr>
              <w:pStyle w:val="normal0"/>
              <w:spacing w:after="160" w:line="259" w:lineRule="auto"/>
            </w:pPr>
            <w:r>
              <w:t>Create opportunities for relationships to grow through social activities.</w:t>
            </w:r>
          </w:p>
          <w:p w:rsidR="003E333C" w:rsidRDefault="00994327">
            <w:pPr>
              <w:pStyle w:val="normal0"/>
              <w:spacing w:after="160" w:line="259" w:lineRule="auto"/>
            </w:pPr>
            <w:r>
              <w:t>To create opportunities to work together in minist</w:t>
            </w:r>
            <w:r>
              <w:t>ry.</w:t>
            </w:r>
          </w:p>
        </w:tc>
        <w:tc>
          <w:tcPr>
            <w:tcW w:w="1843" w:type="dxa"/>
          </w:tcPr>
          <w:p w:rsidR="003E333C" w:rsidRDefault="00994327">
            <w:pPr>
              <w:pStyle w:val="normal0"/>
              <w:spacing w:after="160" w:line="259" w:lineRule="auto"/>
            </w:pPr>
            <w:r>
              <w:t>Cheryl</w:t>
            </w:r>
          </w:p>
        </w:tc>
        <w:tc>
          <w:tcPr>
            <w:tcW w:w="2126" w:type="dxa"/>
          </w:tcPr>
          <w:p w:rsidR="003E333C" w:rsidRDefault="00994327">
            <w:pPr>
              <w:pStyle w:val="normal0"/>
              <w:spacing w:after="160" w:line="259" w:lineRule="auto"/>
            </w:pPr>
            <w:r>
              <w:t xml:space="preserve">? </w:t>
            </w:r>
            <w:proofErr w:type="gramStart"/>
            <w:r>
              <w:t>consolidation</w:t>
            </w:r>
            <w:proofErr w:type="gramEnd"/>
          </w:p>
        </w:tc>
        <w:tc>
          <w:tcPr>
            <w:tcW w:w="3084" w:type="dxa"/>
          </w:tcPr>
          <w:p w:rsidR="003E333C" w:rsidRDefault="003E333C">
            <w:pPr>
              <w:pStyle w:val="normal0"/>
              <w:spacing w:after="160" w:line="259" w:lineRule="auto"/>
              <w:ind w:left="720"/>
              <w:rPr>
                <w:color w:val="FF0000"/>
              </w:rPr>
            </w:pPr>
          </w:p>
        </w:tc>
      </w:tr>
    </w:tbl>
    <w:p w:rsidR="00994327" w:rsidRDefault="00994327">
      <w:pPr>
        <w:pStyle w:val="normal0"/>
        <w:rPr>
          <w:b/>
          <w:sz w:val="28"/>
          <w:szCs w:val="28"/>
        </w:rPr>
      </w:pPr>
    </w:p>
    <w:p w:rsidR="00994327" w:rsidRDefault="00994327">
      <w:pPr>
        <w:pStyle w:val="normal0"/>
        <w:rPr>
          <w:b/>
          <w:sz w:val="28"/>
          <w:szCs w:val="28"/>
        </w:rPr>
      </w:pPr>
    </w:p>
    <w:p w:rsidR="003E333C" w:rsidRDefault="00994327">
      <w:pPr>
        <w:pStyle w:val="normal0"/>
        <w:rPr>
          <w:sz w:val="24"/>
          <w:szCs w:val="24"/>
        </w:rPr>
      </w:pPr>
      <w:r>
        <w:rPr>
          <w:b/>
          <w:sz w:val="28"/>
          <w:szCs w:val="28"/>
        </w:rPr>
        <w:lastRenderedPageBreak/>
        <w:t>GWAC cultural Value FOCUS – TRANSFORMATIONAL DISCIPLESHIP</w:t>
      </w:r>
    </w:p>
    <w:tbl>
      <w:tblPr>
        <w:tblStyle w:val="a2"/>
        <w:tblW w:w="15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2070"/>
        <w:gridCol w:w="2130"/>
        <w:gridCol w:w="2130"/>
        <w:gridCol w:w="1845"/>
        <w:gridCol w:w="2130"/>
        <w:gridCol w:w="3075"/>
      </w:tblGrid>
      <w:tr w:rsidR="003E333C">
        <w:tc>
          <w:tcPr>
            <w:tcW w:w="1860" w:type="dxa"/>
          </w:tcPr>
          <w:p w:rsidR="003E333C" w:rsidRDefault="00994327">
            <w:pPr>
              <w:pStyle w:val="normal0"/>
              <w:spacing w:after="160" w:line="259" w:lineRule="auto"/>
              <w:rPr>
                <w:b/>
              </w:rPr>
            </w:pPr>
            <w:r>
              <w:rPr>
                <w:b/>
              </w:rPr>
              <w:t>GOAL, CHALLENGE,</w:t>
            </w:r>
          </w:p>
          <w:p w:rsidR="003E333C" w:rsidRDefault="00994327">
            <w:pPr>
              <w:pStyle w:val="normal0"/>
              <w:spacing w:after="160" w:line="259" w:lineRule="auto"/>
              <w:rPr>
                <w:b/>
              </w:rPr>
            </w:pPr>
            <w:r>
              <w:rPr>
                <w:b/>
              </w:rPr>
              <w:t>OPPORTUNITY</w:t>
            </w:r>
          </w:p>
        </w:tc>
        <w:tc>
          <w:tcPr>
            <w:tcW w:w="2070" w:type="dxa"/>
          </w:tcPr>
          <w:p w:rsidR="003E333C" w:rsidRDefault="00994327">
            <w:pPr>
              <w:pStyle w:val="normal0"/>
              <w:spacing w:after="160" w:line="259" w:lineRule="auto"/>
              <w:rPr>
                <w:b/>
              </w:rPr>
            </w:pPr>
            <w:r>
              <w:rPr>
                <w:b/>
              </w:rPr>
              <w:t>WHAT DO WE</w:t>
            </w:r>
          </w:p>
          <w:p w:rsidR="003E333C" w:rsidRDefault="00994327">
            <w:pPr>
              <w:pStyle w:val="normal0"/>
              <w:spacing w:after="160" w:line="259" w:lineRule="auto"/>
              <w:rPr>
                <w:b/>
              </w:rPr>
            </w:pPr>
            <w:r>
              <w:rPr>
                <w:b/>
              </w:rPr>
              <w:t>KNOW?</w:t>
            </w:r>
          </w:p>
        </w:tc>
        <w:tc>
          <w:tcPr>
            <w:tcW w:w="2130" w:type="dxa"/>
          </w:tcPr>
          <w:p w:rsidR="003E333C" w:rsidRDefault="00994327">
            <w:pPr>
              <w:pStyle w:val="normal0"/>
              <w:spacing w:after="160" w:line="259" w:lineRule="auto"/>
              <w:rPr>
                <w:b/>
              </w:rPr>
            </w:pPr>
            <w:r>
              <w:rPr>
                <w:b/>
              </w:rPr>
              <w:t>WHAT TO FIGURE</w:t>
            </w:r>
          </w:p>
          <w:p w:rsidR="003E333C" w:rsidRDefault="00994327">
            <w:pPr>
              <w:pStyle w:val="normal0"/>
              <w:spacing w:after="160" w:line="259" w:lineRule="auto"/>
              <w:rPr>
                <w:b/>
              </w:rPr>
            </w:pPr>
            <w:r>
              <w:rPr>
                <w:b/>
              </w:rPr>
              <w:t>OUT</w:t>
            </w:r>
          </w:p>
        </w:tc>
        <w:tc>
          <w:tcPr>
            <w:tcW w:w="2130" w:type="dxa"/>
          </w:tcPr>
          <w:p w:rsidR="003E333C" w:rsidRDefault="00994327">
            <w:pPr>
              <w:pStyle w:val="normal0"/>
              <w:spacing w:after="160" w:line="259" w:lineRule="auto"/>
              <w:rPr>
                <w:b/>
              </w:rPr>
            </w:pPr>
            <w:r>
              <w:rPr>
                <w:b/>
              </w:rPr>
              <w:t>KEY NEXT STEPS</w:t>
            </w:r>
          </w:p>
        </w:tc>
        <w:tc>
          <w:tcPr>
            <w:tcW w:w="1845" w:type="dxa"/>
          </w:tcPr>
          <w:p w:rsidR="003E333C" w:rsidRDefault="00994327">
            <w:pPr>
              <w:pStyle w:val="normal0"/>
              <w:spacing w:after="160" w:line="259" w:lineRule="auto"/>
              <w:rPr>
                <w:b/>
              </w:rPr>
            </w:pPr>
            <w:r>
              <w:rPr>
                <w:b/>
              </w:rPr>
              <w:t>PERSON</w:t>
            </w:r>
          </w:p>
          <w:p w:rsidR="003E333C" w:rsidRDefault="00994327">
            <w:pPr>
              <w:pStyle w:val="normal0"/>
              <w:spacing w:after="160" w:line="259" w:lineRule="auto"/>
              <w:rPr>
                <w:b/>
              </w:rPr>
            </w:pPr>
            <w:r>
              <w:rPr>
                <w:b/>
              </w:rPr>
              <w:t>RESPONSIBLE</w:t>
            </w:r>
          </w:p>
        </w:tc>
        <w:tc>
          <w:tcPr>
            <w:tcW w:w="2130" w:type="dxa"/>
          </w:tcPr>
          <w:p w:rsidR="003E333C" w:rsidRDefault="00994327">
            <w:pPr>
              <w:pStyle w:val="normal0"/>
              <w:spacing w:after="160" w:line="259" w:lineRule="auto"/>
              <w:rPr>
                <w:b/>
              </w:rPr>
            </w:pPr>
            <w:r>
              <w:rPr>
                <w:b/>
              </w:rPr>
              <w:t xml:space="preserve">HOW WILL WE </w:t>
            </w:r>
          </w:p>
          <w:p w:rsidR="003E333C" w:rsidRDefault="00994327">
            <w:pPr>
              <w:pStyle w:val="normal0"/>
              <w:spacing w:after="160" w:line="259" w:lineRule="auto"/>
              <w:rPr>
                <w:b/>
              </w:rPr>
            </w:pPr>
            <w:r>
              <w:rPr>
                <w:b/>
              </w:rPr>
              <w:t xml:space="preserve">MEASURE </w:t>
            </w:r>
          </w:p>
          <w:p w:rsidR="003E333C" w:rsidRDefault="00994327">
            <w:pPr>
              <w:pStyle w:val="normal0"/>
              <w:spacing w:after="160" w:line="259" w:lineRule="auto"/>
              <w:rPr>
                <w:b/>
              </w:rPr>
            </w:pPr>
            <w:r>
              <w:rPr>
                <w:b/>
              </w:rPr>
              <w:t>SUCCESS?</w:t>
            </w:r>
          </w:p>
        </w:tc>
        <w:tc>
          <w:tcPr>
            <w:tcW w:w="3075" w:type="dxa"/>
          </w:tcPr>
          <w:p w:rsidR="003E333C" w:rsidRDefault="00994327">
            <w:pPr>
              <w:pStyle w:val="normal0"/>
              <w:spacing w:after="160" w:line="259" w:lineRule="auto"/>
              <w:rPr>
                <w:b/>
              </w:rPr>
            </w:pPr>
            <w:r>
              <w:rPr>
                <w:b/>
              </w:rPr>
              <w:t>NOTES &amp; OUTCOMES/RESULT</w:t>
            </w:r>
          </w:p>
        </w:tc>
      </w:tr>
      <w:tr w:rsidR="003E333C">
        <w:tc>
          <w:tcPr>
            <w:tcW w:w="1860" w:type="dxa"/>
          </w:tcPr>
          <w:p w:rsidR="003E333C" w:rsidRDefault="00994327" w:rsidP="00994327">
            <w:pPr>
              <w:pStyle w:val="normal0"/>
              <w:spacing w:after="160" w:line="259" w:lineRule="auto"/>
            </w:pPr>
            <w:r>
              <w:rPr>
                <w:b/>
              </w:rPr>
              <w:t>Seniors Ministry-</w:t>
            </w:r>
            <w:r>
              <w:t xml:space="preserve">To organize training for </w:t>
            </w:r>
            <w:proofErr w:type="spellStart"/>
            <w:r>
              <w:t>for</w:t>
            </w:r>
            <w:proofErr w:type="spellEnd"/>
            <w:r>
              <w:t xml:space="preserve"> those who speak at Aged care facilities </w:t>
            </w:r>
          </w:p>
        </w:tc>
        <w:tc>
          <w:tcPr>
            <w:tcW w:w="2070" w:type="dxa"/>
          </w:tcPr>
          <w:p w:rsidR="003E333C" w:rsidRDefault="00994327">
            <w:pPr>
              <w:pStyle w:val="normal0"/>
              <w:spacing w:after="160" w:line="259" w:lineRule="auto"/>
            </w:pPr>
            <w:r>
              <w:t>They are asking for a workshop</w:t>
            </w:r>
          </w:p>
        </w:tc>
        <w:tc>
          <w:tcPr>
            <w:tcW w:w="2130" w:type="dxa"/>
          </w:tcPr>
          <w:p w:rsidR="003E333C" w:rsidRDefault="00994327">
            <w:pPr>
              <w:pStyle w:val="normal0"/>
              <w:spacing w:after="160" w:line="259" w:lineRule="auto"/>
              <w:ind w:left="175"/>
            </w:pPr>
            <w:r>
              <w:t xml:space="preserve">Who can do the workshop and when </w:t>
            </w:r>
          </w:p>
        </w:tc>
        <w:tc>
          <w:tcPr>
            <w:tcW w:w="2130" w:type="dxa"/>
          </w:tcPr>
          <w:p w:rsidR="003E333C" w:rsidRDefault="003E333C">
            <w:pPr>
              <w:pStyle w:val="normal0"/>
              <w:spacing w:after="160" w:line="259" w:lineRule="auto"/>
              <w:ind w:left="175"/>
            </w:pPr>
          </w:p>
        </w:tc>
        <w:tc>
          <w:tcPr>
            <w:tcW w:w="1845" w:type="dxa"/>
          </w:tcPr>
          <w:p w:rsidR="003E333C" w:rsidRDefault="003E333C">
            <w:pPr>
              <w:pStyle w:val="normal0"/>
              <w:spacing w:after="160" w:line="259" w:lineRule="auto"/>
            </w:pPr>
          </w:p>
        </w:tc>
        <w:tc>
          <w:tcPr>
            <w:tcW w:w="2130" w:type="dxa"/>
          </w:tcPr>
          <w:p w:rsidR="003E333C" w:rsidRDefault="003E333C">
            <w:pPr>
              <w:pStyle w:val="normal0"/>
              <w:spacing w:after="160" w:line="259" w:lineRule="auto"/>
              <w:ind w:left="175"/>
            </w:pPr>
          </w:p>
        </w:tc>
        <w:tc>
          <w:tcPr>
            <w:tcW w:w="3075" w:type="dxa"/>
          </w:tcPr>
          <w:p w:rsidR="003E333C" w:rsidRDefault="003E333C">
            <w:pPr>
              <w:pStyle w:val="normal0"/>
              <w:spacing w:after="160" w:line="259" w:lineRule="auto"/>
              <w:rPr>
                <w:color w:val="0000FF"/>
              </w:rPr>
            </w:pPr>
          </w:p>
        </w:tc>
      </w:tr>
      <w:tr w:rsidR="003E333C">
        <w:tc>
          <w:tcPr>
            <w:tcW w:w="1860" w:type="dxa"/>
          </w:tcPr>
          <w:p w:rsidR="003E333C" w:rsidRDefault="00994327">
            <w:pPr>
              <w:pStyle w:val="normal0"/>
              <w:spacing w:after="160" w:line="259" w:lineRule="auto"/>
              <w:rPr>
                <w:b/>
              </w:rPr>
            </w:pPr>
            <w:proofErr w:type="spellStart"/>
            <w:r>
              <w:rPr>
                <w:b/>
              </w:rPr>
              <w:t>Missional</w:t>
            </w:r>
            <w:proofErr w:type="spellEnd"/>
            <w:r>
              <w:rPr>
                <w:b/>
              </w:rPr>
              <w:t xml:space="preserve"> Discipleship</w:t>
            </w:r>
          </w:p>
          <w:p w:rsidR="003E333C" w:rsidRDefault="00994327">
            <w:pPr>
              <w:pStyle w:val="normal0"/>
              <w:spacing w:after="160" w:line="259" w:lineRule="auto"/>
            </w:pPr>
            <w:r>
              <w:t>Appropriately equip and train prophetically gifted disciples to be able to safely and helpfully express their gift in different settings, including gathered celebrations.</w:t>
            </w:r>
          </w:p>
        </w:tc>
        <w:tc>
          <w:tcPr>
            <w:tcW w:w="2070" w:type="dxa"/>
          </w:tcPr>
          <w:p w:rsidR="003E333C" w:rsidRDefault="00994327">
            <w:pPr>
              <w:pStyle w:val="normal0"/>
              <w:spacing w:after="160" w:line="259" w:lineRule="auto"/>
            </w:pPr>
            <w:r>
              <w:t xml:space="preserve">There are many gifted prophets at GWAC. </w:t>
            </w:r>
          </w:p>
          <w:p w:rsidR="003E333C" w:rsidRDefault="00994327" w:rsidP="00994327">
            <w:pPr>
              <w:pStyle w:val="normal0"/>
              <w:spacing w:after="160" w:line="259" w:lineRule="auto"/>
            </w:pPr>
            <w:r>
              <w:t xml:space="preserve">No current formal training. </w:t>
            </w:r>
          </w:p>
          <w:p w:rsidR="003E333C" w:rsidRDefault="00994327">
            <w:pPr>
              <w:pStyle w:val="normal0"/>
              <w:spacing w:after="160" w:line="259" w:lineRule="auto"/>
            </w:pPr>
            <w:r>
              <w:t xml:space="preserve">There is openness, particularly at 6pm, and within Gospel Communities for this to be introduced. </w:t>
            </w:r>
          </w:p>
        </w:tc>
        <w:tc>
          <w:tcPr>
            <w:tcW w:w="2130" w:type="dxa"/>
          </w:tcPr>
          <w:p w:rsidR="003E333C" w:rsidRDefault="00994327">
            <w:pPr>
              <w:pStyle w:val="normal0"/>
              <w:spacing w:after="160" w:line="259" w:lineRule="auto"/>
            </w:pPr>
            <w:r>
              <w:t xml:space="preserve">Who are those with the prophetic </w:t>
            </w:r>
            <w:proofErr w:type="gramStart"/>
            <w:r>
              <w:t>gifting.</w:t>
            </w:r>
            <w:proofErr w:type="gramEnd"/>
            <w:r>
              <w:t xml:space="preserve"> </w:t>
            </w:r>
          </w:p>
          <w:p w:rsidR="003E333C" w:rsidRDefault="00994327">
            <w:pPr>
              <w:pStyle w:val="normal0"/>
              <w:spacing w:after="160" w:line="259" w:lineRule="auto"/>
            </w:pPr>
            <w:r>
              <w:t xml:space="preserve">What/who are the best tools/resources to use in training. </w:t>
            </w:r>
          </w:p>
          <w:p w:rsidR="003E333C" w:rsidRDefault="00994327">
            <w:pPr>
              <w:pStyle w:val="normal0"/>
              <w:spacing w:after="160" w:line="259" w:lineRule="auto"/>
            </w:pPr>
            <w:r>
              <w:t xml:space="preserve">What </w:t>
            </w:r>
            <w:r>
              <w:t xml:space="preserve">boundaries &amp; safeguards need to be documented and put in place, before releasing prophetically gifted </w:t>
            </w:r>
            <w:proofErr w:type="gramStart"/>
            <w:r>
              <w:t>disciples.</w:t>
            </w:r>
            <w:proofErr w:type="gramEnd"/>
            <w:r>
              <w:t xml:space="preserve"> </w:t>
            </w:r>
          </w:p>
        </w:tc>
        <w:tc>
          <w:tcPr>
            <w:tcW w:w="2130" w:type="dxa"/>
          </w:tcPr>
          <w:p w:rsidR="003E333C" w:rsidRDefault="00994327">
            <w:pPr>
              <w:pStyle w:val="normal0"/>
              <w:spacing w:after="160" w:line="259" w:lineRule="auto"/>
            </w:pPr>
            <w:r>
              <w:t xml:space="preserve">Identify and document </w:t>
            </w:r>
            <w:proofErr w:type="gramStart"/>
            <w:r>
              <w:t>boundaries  and</w:t>
            </w:r>
            <w:proofErr w:type="gramEnd"/>
            <w:r>
              <w:t xml:space="preserve"> safeguards needed in the GWAC context.</w:t>
            </w:r>
          </w:p>
          <w:p w:rsidR="003E333C" w:rsidRDefault="00994327">
            <w:pPr>
              <w:pStyle w:val="normal0"/>
              <w:spacing w:after="160" w:line="259" w:lineRule="auto"/>
            </w:pPr>
            <w:r>
              <w:t xml:space="preserve">Identify key training outcomes, </w:t>
            </w:r>
          </w:p>
          <w:p w:rsidR="003E333C" w:rsidRDefault="00994327">
            <w:pPr>
              <w:pStyle w:val="normal0"/>
              <w:spacing w:after="160" w:line="259" w:lineRule="auto"/>
            </w:pPr>
            <w:r>
              <w:t>Gather lik</w:t>
            </w:r>
            <w:r>
              <w:t xml:space="preserve">e gifted disciples for training. </w:t>
            </w:r>
          </w:p>
          <w:p w:rsidR="003E333C" w:rsidRDefault="00994327">
            <w:pPr>
              <w:pStyle w:val="normal0"/>
              <w:spacing w:after="160" w:line="259" w:lineRule="auto"/>
            </w:pPr>
            <w:r>
              <w:t>Release in different contexts as appropriate.</w:t>
            </w:r>
          </w:p>
        </w:tc>
        <w:tc>
          <w:tcPr>
            <w:tcW w:w="1845" w:type="dxa"/>
          </w:tcPr>
          <w:p w:rsidR="003E333C" w:rsidRDefault="00994327">
            <w:pPr>
              <w:pStyle w:val="normal0"/>
              <w:spacing w:after="160" w:line="259" w:lineRule="auto"/>
            </w:pPr>
            <w:proofErr w:type="spellStart"/>
            <w:r>
              <w:t>Bree</w:t>
            </w:r>
            <w:proofErr w:type="spellEnd"/>
            <w:r>
              <w:t>, Drew &amp; others</w:t>
            </w:r>
          </w:p>
        </w:tc>
        <w:tc>
          <w:tcPr>
            <w:tcW w:w="2130" w:type="dxa"/>
          </w:tcPr>
          <w:p w:rsidR="003E333C" w:rsidRDefault="00994327">
            <w:pPr>
              <w:pStyle w:val="normal0"/>
              <w:spacing w:after="160" w:line="259" w:lineRule="auto"/>
              <w:ind w:left="175"/>
            </w:pPr>
            <w:r>
              <w:t>Research completed. GWAC specific course in the process of writing.</w:t>
            </w:r>
          </w:p>
        </w:tc>
        <w:tc>
          <w:tcPr>
            <w:tcW w:w="3075" w:type="dxa"/>
          </w:tcPr>
          <w:p w:rsidR="003E333C" w:rsidRDefault="003E333C">
            <w:pPr>
              <w:pStyle w:val="normal0"/>
              <w:spacing w:after="160" w:line="259" w:lineRule="auto"/>
              <w:rPr>
                <w:color w:val="0000FF"/>
              </w:rPr>
            </w:pPr>
          </w:p>
        </w:tc>
      </w:tr>
      <w:tr w:rsidR="003E333C">
        <w:tc>
          <w:tcPr>
            <w:tcW w:w="1860" w:type="dxa"/>
          </w:tcPr>
          <w:p w:rsidR="003E333C" w:rsidRDefault="00994327">
            <w:pPr>
              <w:pStyle w:val="normal0"/>
              <w:spacing w:after="160" w:line="259" w:lineRule="auto"/>
            </w:pPr>
            <w:r>
              <w:t>Refine and communicate the detail of the ‘Journey of Discipleship’ to core mission leadership of GWAC</w:t>
            </w:r>
          </w:p>
        </w:tc>
        <w:tc>
          <w:tcPr>
            <w:tcW w:w="2070" w:type="dxa"/>
          </w:tcPr>
          <w:p w:rsidR="003E333C" w:rsidRDefault="003E333C">
            <w:pPr>
              <w:pStyle w:val="normal0"/>
              <w:spacing w:after="160" w:line="259" w:lineRule="auto"/>
            </w:pPr>
          </w:p>
        </w:tc>
        <w:tc>
          <w:tcPr>
            <w:tcW w:w="2130" w:type="dxa"/>
          </w:tcPr>
          <w:p w:rsidR="003E333C" w:rsidRDefault="003E333C">
            <w:pPr>
              <w:pStyle w:val="normal0"/>
              <w:spacing w:after="160" w:line="259" w:lineRule="auto"/>
              <w:ind w:left="175"/>
            </w:pPr>
          </w:p>
        </w:tc>
        <w:tc>
          <w:tcPr>
            <w:tcW w:w="2130" w:type="dxa"/>
          </w:tcPr>
          <w:p w:rsidR="003E333C" w:rsidRDefault="003E333C">
            <w:pPr>
              <w:pStyle w:val="normal0"/>
              <w:spacing w:after="160" w:line="259" w:lineRule="auto"/>
              <w:ind w:left="175"/>
            </w:pPr>
          </w:p>
        </w:tc>
        <w:tc>
          <w:tcPr>
            <w:tcW w:w="1845" w:type="dxa"/>
          </w:tcPr>
          <w:p w:rsidR="003E333C" w:rsidRDefault="003E333C">
            <w:pPr>
              <w:pStyle w:val="normal0"/>
              <w:spacing w:after="160" w:line="259" w:lineRule="auto"/>
            </w:pPr>
          </w:p>
        </w:tc>
        <w:tc>
          <w:tcPr>
            <w:tcW w:w="2130" w:type="dxa"/>
          </w:tcPr>
          <w:p w:rsidR="003E333C" w:rsidRDefault="00994327">
            <w:pPr>
              <w:pStyle w:val="normal0"/>
              <w:spacing w:after="160" w:line="259" w:lineRule="auto"/>
              <w:ind w:left="175"/>
            </w:pPr>
            <w:r>
              <w:t xml:space="preserve">This is happening through the leadership nights. </w:t>
            </w:r>
          </w:p>
        </w:tc>
        <w:tc>
          <w:tcPr>
            <w:tcW w:w="3075" w:type="dxa"/>
          </w:tcPr>
          <w:p w:rsidR="003E333C" w:rsidRDefault="003E333C">
            <w:pPr>
              <w:pStyle w:val="normal0"/>
              <w:spacing w:after="160" w:line="259" w:lineRule="auto"/>
              <w:rPr>
                <w:color w:val="0000FF"/>
              </w:rPr>
            </w:pPr>
          </w:p>
        </w:tc>
      </w:tr>
    </w:tbl>
    <w:p w:rsidR="003E333C" w:rsidRDefault="003E333C">
      <w:pPr>
        <w:pStyle w:val="normal0"/>
        <w:rPr>
          <w:b/>
          <w:sz w:val="28"/>
          <w:szCs w:val="28"/>
        </w:rPr>
      </w:pPr>
      <w:bookmarkStart w:id="2" w:name="_GoBack"/>
      <w:bookmarkEnd w:id="2"/>
    </w:p>
    <w:p w:rsidR="003E333C" w:rsidRDefault="003E333C">
      <w:pPr>
        <w:pStyle w:val="normal0"/>
        <w:rPr>
          <w:sz w:val="24"/>
          <w:szCs w:val="24"/>
        </w:rPr>
      </w:pPr>
    </w:p>
    <w:sectPr w:rsidR="003E333C">
      <w:pgSz w:w="16838" w:h="11906"/>
      <w:pgMar w:top="568" w:right="820" w:bottom="567"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AC0"/>
    <w:multiLevelType w:val="multilevel"/>
    <w:tmpl w:val="4170E9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3CA3EDF"/>
    <w:multiLevelType w:val="multilevel"/>
    <w:tmpl w:val="4EC44A0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045154F"/>
    <w:multiLevelType w:val="multilevel"/>
    <w:tmpl w:val="723008B4"/>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3">
    <w:nsid w:val="70A235C5"/>
    <w:multiLevelType w:val="multilevel"/>
    <w:tmpl w:val="E4F06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0C139C"/>
    <w:multiLevelType w:val="multilevel"/>
    <w:tmpl w:val="F5DECE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E333C"/>
    <w:rsid w:val="003E333C"/>
    <w:rsid w:val="009943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1465</Words>
  <Characters>8354</Characters>
  <Application>Microsoft Macintosh Word</Application>
  <DocSecurity>0</DocSecurity>
  <Lines>69</Lines>
  <Paragraphs>19</Paragraphs>
  <ScaleCrop>false</ScaleCrop>
  <Company>Glen Waverley Anglican Church</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Drew Mellor</cp:lastModifiedBy>
  <cp:revision>2</cp:revision>
  <dcterms:created xsi:type="dcterms:W3CDTF">2017-09-11T00:01:00Z</dcterms:created>
  <dcterms:modified xsi:type="dcterms:W3CDTF">2017-09-11T00:01:00Z</dcterms:modified>
</cp:coreProperties>
</file>